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59B1C" w14:textId="77777777" w:rsidR="00724E0A" w:rsidRDefault="002E10AB" w:rsidP="002E10AB">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580988">
        <w:rPr>
          <w:b/>
          <w:noProof/>
          <w:sz w:val="24"/>
        </w:rPr>
        <w:t>3</w:t>
      </w:r>
      <w:r>
        <w:rPr>
          <w:b/>
          <w:noProof/>
          <w:sz w:val="24"/>
        </w:rPr>
        <w:t xml:space="preserve">-e                                                   </w:t>
      </w:r>
      <w:r w:rsidR="00724E0A" w:rsidRPr="00724E0A">
        <w:rPr>
          <w:b/>
          <w:noProof/>
          <w:sz w:val="24"/>
        </w:rPr>
        <w:t>R1-2008436</w:t>
      </w:r>
    </w:p>
    <w:p w14:paraId="17B77094" w14:textId="67FBF861" w:rsidR="002E10AB" w:rsidRPr="000C3D4F" w:rsidRDefault="00580988" w:rsidP="002E10AB">
      <w:pPr>
        <w:pStyle w:val="CRCoverPage"/>
        <w:outlineLvl w:val="0"/>
        <w:rPr>
          <w:rFonts w:eastAsia="MS Mincho" w:cs="Arial"/>
          <w:b/>
          <w:bCs/>
          <w:sz w:val="24"/>
          <w:szCs w:val="24"/>
          <w:lang w:eastAsia="ja-JP"/>
        </w:rPr>
      </w:pPr>
      <w:bookmarkStart w:id="0" w:name="_GoBack"/>
      <w:bookmarkEnd w:id="0"/>
      <w:r w:rsidRPr="00580988">
        <w:rPr>
          <w:rFonts w:eastAsia="MS Mincho" w:cs="Arial"/>
          <w:b/>
          <w:bCs/>
          <w:sz w:val="24"/>
          <w:szCs w:val="24"/>
          <w:lang w:val="en-US" w:eastAsia="ja-JP"/>
        </w:rPr>
        <w:t>e-Meeting, October 26</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November 13</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E975801"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A0881">
        <w:rPr>
          <w:sz w:val="22"/>
          <w:szCs w:val="22"/>
        </w:rPr>
        <w:t>6</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760A7F6" w14:textId="5A7399FB" w:rsidR="001F14E7" w:rsidRDefault="00B23EB7" w:rsidP="00B23EB7">
      <w:pPr>
        <w:pStyle w:val="3GPPHeader"/>
        <w:rPr>
          <w:sz w:val="22"/>
          <w:szCs w:val="22"/>
        </w:rPr>
      </w:pPr>
      <w:r w:rsidRPr="00315C6E">
        <w:rPr>
          <w:sz w:val="22"/>
          <w:szCs w:val="22"/>
        </w:rPr>
        <w:t>Title:</w:t>
      </w:r>
      <w:r w:rsidRPr="00315C6E">
        <w:rPr>
          <w:sz w:val="22"/>
          <w:szCs w:val="22"/>
        </w:rPr>
        <w:tab/>
      </w:r>
      <w:r w:rsidR="0033227D" w:rsidRPr="0033227D">
        <w:rPr>
          <w:sz w:val="22"/>
          <w:szCs w:val="22"/>
        </w:rPr>
        <w:t>Remaining issues on Rel-16 Multi-TRP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5B71D2C5" w14:textId="32641E5A"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5B1AD1">
        <w:rPr>
          <w:lang w:val="en-US"/>
        </w:rPr>
        <w:t xml:space="preserve">remaining issues </w:t>
      </w:r>
      <w:r w:rsidR="00E24D94">
        <w:rPr>
          <w:lang w:val="en-US"/>
        </w:rPr>
        <w:t>on multi-TRP enhancement</w:t>
      </w:r>
      <w:r w:rsidR="00EB54F6">
        <w:rPr>
          <w:lang w:val="en-US"/>
        </w:rPr>
        <w:t xml:space="preserve"> including </w:t>
      </w:r>
      <w:r w:rsidR="00354FA3">
        <w:rPr>
          <w:lang w:val="en-US"/>
        </w:rPr>
        <w:t xml:space="preserve">remaining </w:t>
      </w:r>
      <w:r w:rsidR="00496D0C">
        <w:rPr>
          <w:lang w:val="en-US" w:eastAsia="zh-CN"/>
        </w:rPr>
        <w:t>details for single-DCI mode</w:t>
      </w:r>
      <w:r w:rsidR="00B3630A">
        <w:rPr>
          <w:lang w:val="en-US" w:eastAsia="zh-CN"/>
        </w:rPr>
        <w:t xml:space="preserve"> and </w:t>
      </w:r>
      <w:r w:rsidR="00496D0C">
        <w:rPr>
          <w:lang w:val="en-US" w:eastAsia="zh-CN"/>
        </w:rPr>
        <w:t>multi-DCI mode</w:t>
      </w:r>
      <w:r w:rsidR="005B1AD1">
        <w:rPr>
          <w:rFonts w:hint="eastAsia"/>
          <w:lang w:val="en-US" w:eastAsia="zh-CN"/>
        </w:rPr>
        <w:t>.</w:t>
      </w:r>
    </w:p>
    <w:p w14:paraId="65178232" w14:textId="2B75F59D" w:rsidR="002D2B50" w:rsidRPr="00DD1A21" w:rsidRDefault="00873C38" w:rsidP="00DD1A21">
      <w:pPr>
        <w:pStyle w:val="Heading1"/>
      </w:pPr>
      <w:r>
        <w:t>Single DCI mode</w:t>
      </w:r>
    </w:p>
    <w:p w14:paraId="0114F03F" w14:textId="7E74261A" w:rsidR="00E11F7A" w:rsidRDefault="0096451F" w:rsidP="00E11F7A">
      <w:pPr>
        <w:pStyle w:val="Heading2"/>
      </w:pPr>
      <w:r>
        <w:t>TCI states and PDSCH repetition mapping</w:t>
      </w:r>
    </w:p>
    <w:p w14:paraId="4FCC51BF" w14:textId="1906E471" w:rsidR="0096451F" w:rsidRDefault="00A12194" w:rsidP="0096451F">
      <w:pPr>
        <w:pStyle w:val="0Maintext"/>
        <w:spacing w:after="120" w:afterAutospacing="0" w:line="240" w:lineRule="auto"/>
        <w:ind w:firstLine="0"/>
        <w:rPr>
          <w:lang w:val="en-US" w:eastAsia="zh-CN"/>
        </w:rPr>
      </w:pPr>
      <w:r>
        <w:rPr>
          <w:lang w:val="en-US" w:eastAsia="zh-CN"/>
        </w:rPr>
        <w:t>It has been agreed that when 2 CDM groups and 2 TCI states are indicated, they are 1-to-1 mapped, where the first TCI state corresponds to the first CDM group, and the second TCI state corresponds to the second CDM group.</w:t>
      </w:r>
      <w:r w:rsidR="00923F1D">
        <w:rPr>
          <w:lang w:val="en-US" w:eastAsia="zh-CN"/>
        </w:rPr>
        <w:t xml:space="preserve"> </w:t>
      </w:r>
      <w:r w:rsidR="001B04B0">
        <w:rPr>
          <w:lang w:val="en-US" w:eastAsia="zh-CN"/>
        </w:rPr>
        <w:t>Further 1 CDM group can be indicated for FDM/TDM schemes. Currently for SDM schemes, there is no definition of CDM to TCI mapping when 3 CDM groups are indicated</w:t>
      </w:r>
      <w:r w:rsidR="00923F1D">
        <w:rPr>
          <w:lang w:val="en-US" w:eastAsia="zh-CN"/>
        </w:rPr>
        <w:t>.</w:t>
      </w:r>
    </w:p>
    <w:p w14:paraId="01133C1F" w14:textId="38D42D59" w:rsidR="0096451F" w:rsidRPr="00923F1D" w:rsidRDefault="00923F1D" w:rsidP="00923F1D">
      <w:pPr>
        <w:pStyle w:val="0Maintext"/>
        <w:spacing w:after="120" w:afterAutospacing="0" w:line="240" w:lineRule="auto"/>
        <w:ind w:firstLine="0"/>
        <w:rPr>
          <w:b/>
          <w:bCs/>
          <w:i/>
          <w:iCs/>
          <w:lang w:val="en-US" w:eastAsia="zh-CN"/>
        </w:rPr>
      </w:pPr>
      <w:r w:rsidRPr="00923F1D">
        <w:rPr>
          <w:b/>
          <w:bCs/>
          <w:i/>
          <w:iCs/>
          <w:lang w:val="en-US" w:eastAsia="zh-CN"/>
        </w:rPr>
        <w:t>Proposal</w:t>
      </w:r>
      <w:r>
        <w:rPr>
          <w:b/>
          <w:bCs/>
          <w:i/>
          <w:iCs/>
          <w:lang w:val="en-US" w:eastAsia="zh-CN"/>
        </w:rPr>
        <w:t xml:space="preserve"> 1</w:t>
      </w:r>
      <w:r w:rsidRPr="00923F1D">
        <w:rPr>
          <w:b/>
          <w:bCs/>
          <w:i/>
          <w:iCs/>
          <w:lang w:val="en-US" w:eastAsia="zh-CN"/>
        </w:rPr>
        <w:t>: Adopt the following TP</w:t>
      </w:r>
      <w:r>
        <w:rPr>
          <w:b/>
          <w:bCs/>
          <w:i/>
          <w:iCs/>
          <w:lang w:val="en-US" w:eastAsia="zh-CN"/>
        </w:rPr>
        <w:t xml:space="preserve"> for 38.214</w:t>
      </w:r>
      <w:r w:rsidRPr="00923F1D">
        <w:rPr>
          <w:b/>
          <w:bCs/>
          <w:i/>
          <w:iCs/>
          <w:lang w:val="en-US" w:eastAsia="zh-CN"/>
        </w:rPr>
        <w:t xml:space="preserve"> to </w:t>
      </w:r>
      <w:r w:rsidR="001B04B0">
        <w:rPr>
          <w:b/>
          <w:bCs/>
          <w:i/>
          <w:iCs/>
          <w:lang w:val="en-US" w:eastAsia="zh-CN"/>
        </w:rPr>
        <w:t>clarify that 3 CDM groups should not be allowed for multi-TRP operation</w:t>
      </w:r>
      <w:r w:rsidRPr="00923F1D">
        <w:rPr>
          <w:b/>
          <w:bCs/>
          <w:i/>
          <w:iCs/>
          <w:lang w:val="en-US" w:eastAsia="zh-CN"/>
        </w:rPr>
        <w:t>.</w:t>
      </w:r>
    </w:p>
    <w:tbl>
      <w:tblPr>
        <w:tblStyle w:val="TableGrid"/>
        <w:tblW w:w="0" w:type="auto"/>
        <w:tblLook w:val="04A0" w:firstRow="1" w:lastRow="0" w:firstColumn="1" w:lastColumn="0" w:noHBand="0" w:noVBand="1"/>
      </w:tblPr>
      <w:tblGrid>
        <w:gridCol w:w="9010"/>
      </w:tblGrid>
      <w:tr w:rsidR="00F77ED7" w14:paraId="1E7F891A" w14:textId="77777777" w:rsidTr="00F77ED7">
        <w:tc>
          <w:tcPr>
            <w:tcW w:w="9010" w:type="dxa"/>
          </w:tcPr>
          <w:p w14:paraId="36187C83" w14:textId="77777777" w:rsidR="00A12194" w:rsidRPr="00A12194" w:rsidRDefault="00A12194" w:rsidP="00A12194">
            <w:pPr>
              <w:pStyle w:val="Heading4"/>
              <w:numPr>
                <w:ilvl w:val="0"/>
                <w:numId w:val="0"/>
              </w:numPr>
              <w:ind w:left="864" w:hanging="864"/>
              <w:rPr>
                <w:b/>
                <w:bCs/>
                <w:color w:val="000000"/>
                <w:sz w:val="22"/>
                <w:szCs w:val="22"/>
              </w:rPr>
            </w:pPr>
            <w:bookmarkStart w:id="1" w:name="_Toc11352102"/>
            <w:bookmarkStart w:id="2" w:name="_Toc20317992"/>
            <w:bookmarkStart w:id="3" w:name="_Toc27299890"/>
            <w:bookmarkStart w:id="4" w:name="_Toc29673155"/>
            <w:bookmarkStart w:id="5" w:name="_Toc29673296"/>
            <w:bookmarkStart w:id="6" w:name="_Toc29674289"/>
            <w:bookmarkStart w:id="7" w:name="_Toc36645519"/>
            <w:bookmarkStart w:id="8" w:name="_Toc45810564"/>
            <w:r w:rsidRPr="00A12194">
              <w:rPr>
                <w:b/>
                <w:bCs/>
                <w:color w:val="000000"/>
                <w:sz w:val="22"/>
                <w:szCs w:val="22"/>
              </w:rPr>
              <w:t>5.1.6.2</w:t>
            </w:r>
            <w:r w:rsidRPr="00A12194">
              <w:rPr>
                <w:b/>
                <w:bCs/>
                <w:color w:val="000000"/>
                <w:sz w:val="22"/>
                <w:szCs w:val="22"/>
              </w:rPr>
              <w:tab/>
              <w:t>DM-RS reception procedure</w:t>
            </w:r>
            <w:bookmarkEnd w:id="1"/>
            <w:bookmarkEnd w:id="2"/>
            <w:bookmarkEnd w:id="3"/>
            <w:bookmarkEnd w:id="4"/>
            <w:bookmarkEnd w:id="5"/>
            <w:bookmarkEnd w:id="6"/>
            <w:bookmarkEnd w:id="7"/>
            <w:bookmarkEnd w:id="8"/>
          </w:p>
          <w:p w14:paraId="10A53FE5" w14:textId="469ECEFD" w:rsidR="00A12194" w:rsidRPr="00A12194" w:rsidRDefault="00A12194" w:rsidP="00A12194">
            <w:pPr>
              <w:pStyle w:val="B1"/>
              <w:ind w:left="0" w:firstLine="0"/>
              <w:rPr>
                <w:lang w:eastAsia="ko-KR"/>
              </w:rPr>
            </w:pPr>
            <w:bookmarkStart w:id="9" w:name="_Hlk508018029"/>
            <w:bookmarkStart w:id="10" w:name="_Hlk508638941"/>
            <w:r>
              <w:rPr>
                <w:lang w:eastAsia="ko-KR"/>
              </w:rPr>
              <w:t>&lt;unrelated part omitted&gt;</w:t>
            </w:r>
          </w:p>
          <w:p w14:paraId="2E90DC81" w14:textId="6FD88FEC" w:rsidR="00A12194" w:rsidRPr="00A12194" w:rsidRDefault="00A12194" w:rsidP="00A12194">
            <w:pPr>
              <w:rPr>
                <w:i/>
                <w:color w:val="000000"/>
                <w:sz w:val="20"/>
                <w:szCs w:val="20"/>
              </w:rPr>
            </w:pPr>
            <w:r w:rsidRPr="00A12194">
              <w:rPr>
                <w:color w:val="000000"/>
                <w:kern w:val="2"/>
                <w:sz w:val="20"/>
                <w:szCs w:val="20"/>
              </w:rPr>
              <w:t xml:space="preserve">When a UE is not indicated </w:t>
            </w:r>
            <w:r w:rsidRPr="00A12194">
              <w:rPr>
                <w:color w:val="000000"/>
                <w:sz w:val="20"/>
                <w:szCs w:val="20"/>
              </w:rPr>
              <w:t>with a DCI that DCI field "</w:t>
            </w:r>
            <w:r w:rsidRPr="00A12194">
              <w:rPr>
                <w:i/>
                <w:sz w:val="20"/>
                <w:szCs w:val="20"/>
              </w:rPr>
              <w:t>Time domain resource assignment</w:t>
            </w:r>
            <w:r w:rsidRPr="00A12194">
              <w:rPr>
                <w:sz w:val="20"/>
                <w:szCs w:val="20"/>
              </w:rPr>
              <w:t>'</w:t>
            </w:r>
            <w:r w:rsidRPr="00A12194">
              <w:rPr>
                <w:color w:val="000000"/>
                <w:sz w:val="20"/>
                <w:szCs w:val="20"/>
              </w:rPr>
              <w:t xml:space="preserve"> indicating an entry in </w:t>
            </w:r>
            <w:r w:rsidRPr="00A12194">
              <w:rPr>
                <w:i/>
                <w:iCs/>
                <w:sz w:val="20"/>
                <w:szCs w:val="20"/>
              </w:rPr>
              <w:t xml:space="preserve">pdsch-TimeDomainAllocationList  </w:t>
            </w:r>
            <w:r w:rsidRPr="00A12194">
              <w:rPr>
                <w:iCs/>
                <w:sz w:val="20"/>
                <w:szCs w:val="20"/>
              </w:rPr>
              <w:t>which contain</w:t>
            </w:r>
            <w:r w:rsidRPr="00A12194">
              <w:rPr>
                <w:i/>
                <w:iCs/>
                <w:sz w:val="20"/>
                <w:szCs w:val="20"/>
              </w:rPr>
              <w:t xml:space="preserve"> </w:t>
            </w:r>
            <w:r w:rsidRPr="00A12194">
              <w:rPr>
                <w:i/>
                <w:color w:val="000000"/>
                <w:sz w:val="20"/>
                <w:szCs w:val="20"/>
              </w:rPr>
              <w:t>RepNumR16</w:t>
            </w:r>
            <w:r w:rsidRPr="00A12194">
              <w:rPr>
                <w:color w:val="000000"/>
                <w:sz w:val="20"/>
                <w:szCs w:val="20"/>
              </w:rPr>
              <w:t xml:space="preserve"> in </w:t>
            </w:r>
            <w:r w:rsidRPr="00A12194">
              <w:rPr>
                <w:i/>
                <w:color w:val="000000"/>
                <w:sz w:val="20"/>
                <w:szCs w:val="20"/>
              </w:rPr>
              <w:t>PDSCH-TimeDomainResourceAllocatio</w:t>
            </w:r>
            <w:r w:rsidRPr="00A12194">
              <w:rPr>
                <w:color w:val="000000"/>
                <w:sz w:val="20"/>
                <w:szCs w:val="20"/>
              </w:rPr>
              <w:t xml:space="preserve">n and </w:t>
            </w:r>
            <w:r w:rsidRPr="00A12194">
              <w:rPr>
                <w:color w:val="000000"/>
                <w:kern w:val="2"/>
                <w:sz w:val="20"/>
                <w:szCs w:val="20"/>
              </w:rPr>
              <w:t>it is</w:t>
            </w:r>
            <w:r w:rsidRPr="00A12194">
              <w:rPr>
                <w:sz w:val="20"/>
                <w:szCs w:val="20"/>
              </w:rPr>
              <w:t xml:space="preserve"> indicated with two TCI states in a </w:t>
            </w:r>
            <w:r w:rsidRPr="00A12194">
              <w:rPr>
                <w:color w:val="000000"/>
                <w:sz w:val="20"/>
                <w:szCs w:val="20"/>
              </w:rPr>
              <w:t xml:space="preserve">codepoint of the DCI field </w:t>
            </w:r>
            <w:r w:rsidRPr="00A12194">
              <w:rPr>
                <w:i/>
                <w:color w:val="000000"/>
                <w:sz w:val="20"/>
                <w:szCs w:val="20"/>
              </w:rPr>
              <w:t xml:space="preserve">'Transmission Configuration Indication' </w:t>
            </w:r>
            <w:r w:rsidRPr="00A12194">
              <w:rPr>
                <w:color w:val="000000"/>
                <w:sz w:val="20"/>
                <w:szCs w:val="20"/>
              </w:rPr>
              <w:t>and DM-RS port(s) within two CDM group in the DCI field "</w:t>
            </w:r>
            <w:r w:rsidRPr="00A12194">
              <w:rPr>
                <w:i/>
                <w:color w:val="000000"/>
                <w:sz w:val="20"/>
                <w:szCs w:val="20"/>
              </w:rPr>
              <w:t>Antenna Port(s)",</w:t>
            </w:r>
            <w:r w:rsidRPr="00A12194">
              <w:rPr>
                <w:color w:val="000000"/>
                <w:sz w:val="20"/>
                <w:szCs w:val="20"/>
              </w:rPr>
              <w:t xml:space="preserve"> </w:t>
            </w:r>
          </w:p>
          <w:p w14:paraId="06681011" w14:textId="3AEDBB50" w:rsidR="00A12194" w:rsidRPr="00A12194" w:rsidRDefault="00A12194" w:rsidP="00A12194">
            <w:pPr>
              <w:pStyle w:val="B1"/>
              <w:rPr>
                <w:lang w:val="en-US" w:eastAsia="ko-KR"/>
              </w:rPr>
            </w:pPr>
            <w:r w:rsidRPr="00A12194">
              <w:rPr>
                <w:lang w:eastAsia="ko-KR"/>
              </w:rPr>
              <w:t>-</w:t>
            </w:r>
            <w:r w:rsidRPr="00A12194">
              <w:rPr>
                <w:lang w:eastAsia="ko-KR"/>
              </w:rPr>
              <w:tab/>
              <w:t>the first TCI state corresponds to the CDM group of the first antenna port indicated by the antenna port indication table, and the second TCI state corresponds to the other CDM group.</w:t>
            </w:r>
          </w:p>
          <w:bookmarkEnd w:id="9"/>
          <w:bookmarkEnd w:id="10"/>
          <w:p w14:paraId="655F9261" w14:textId="4A9FB427" w:rsidR="00F77ED7" w:rsidRDefault="001B04B0" w:rsidP="00A12194">
            <w:pPr>
              <w:rPr>
                <w:rFonts w:cs="Batang"/>
                <w:sz w:val="20"/>
                <w:szCs w:val="20"/>
              </w:rPr>
            </w:pPr>
            <w:ins w:id="11" w:author="Author">
              <w:r>
                <w:rPr>
                  <w:rFonts w:cs="Batang"/>
                  <w:sz w:val="20"/>
                  <w:szCs w:val="20"/>
                </w:rPr>
                <w:t xml:space="preserve">When a UE is indicated with two TCI states in a codepoint of the DCI field </w:t>
              </w:r>
              <w:r w:rsidRPr="00A12194">
                <w:rPr>
                  <w:i/>
                  <w:color w:val="000000"/>
                  <w:sz w:val="20"/>
                  <w:szCs w:val="20"/>
                </w:rPr>
                <w:t>'Transmission Configuration Indication'</w:t>
              </w:r>
              <w:r>
                <w:rPr>
                  <w:rFonts w:cs="Batang"/>
                  <w:sz w:val="20"/>
                  <w:szCs w:val="20"/>
                </w:rPr>
                <w:t xml:space="preserve">, UE shall not expect to be indicated with </w:t>
              </w:r>
              <w:r w:rsidRPr="00A12194">
                <w:rPr>
                  <w:color w:val="000000"/>
                  <w:sz w:val="20"/>
                  <w:szCs w:val="20"/>
                </w:rPr>
                <w:t>DM-RS port(s) within t</w:t>
              </w:r>
              <w:r>
                <w:rPr>
                  <w:color w:val="000000"/>
                  <w:sz w:val="20"/>
                  <w:szCs w:val="20"/>
                </w:rPr>
                <w:t>hree</w:t>
              </w:r>
              <w:r w:rsidRPr="00A12194">
                <w:rPr>
                  <w:color w:val="000000"/>
                  <w:sz w:val="20"/>
                  <w:szCs w:val="20"/>
                </w:rPr>
                <w:t xml:space="preserve"> CDM group in the DCI field "</w:t>
              </w:r>
              <w:r w:rsidRPr="00A12194">
                <w:rPr>
                  <w:i/>
                  <w:color w:val="000000"/>
                  <w:sz w:val="20"/>
                  <w:szCs w:val="20"/>
                </w:rPr>
                <w:t>Antenna Port(s)"</w:t>
              </w:r>
              <w:r>
                <w:rPr>
                  <w:i/>
                  <w:color w:val="000000"/>
                  <w:sz w:val="20"/>
                  <w:szCs w:val="20"/>
                </w:rPr>
                <w:t>.</w:t>
              </w:r>
            </w:ins>
          </w:p>
        </w:tc>
      </w:tr>
    </w:tbl>
    <w:p w14:paraId="2D372173" w14:textId="370B0A60" w:rsidR="00F77ED7" w:rsidRDefault="00F77ED7" w:rsidP="00E11F7A">
      <w:pPr>
        <w:rPr>
          <w:rFonts w:cs="Batang"/>
          <w:sz w:val="20"/>
          <w:szCs w:val="20"/>
        </w:rPr>
      </w:pPr>
    </w:p>
    <w:p w14:paraId="7BA1096F" w14:textId="77777777" w:rsidR="00DD1A21" w:rsidRPr="00687D81" w:rsidRDefault="00DD1A21" w:rsidP="00E578A4"/>
    <w:p w14:paraId="14B3BDEF" w14:textId="3E28D98C" w:rsidR="00873C38" w:rsidRDefault="00873C38" w:rsidP="00873C38">
      <w:pPr>
        <w:pStyle w:val="Heading1"/>
      </w:pPr>
      <w:r>
        <w:t>Multi-DCI mode</w:t>
      </w:r>
    </w:p>
    <w:p w14:paraId="76C7B565" w14:textId="7A43C764" w:rsidR="00766F27" w:rsidRDefault="00DF26C5" w:rsidP="00873C38">
      <w:pPr>
        <w:pStyle w:val="Heading2"/>
      </w:pPr>
      <w:r>
        <w:t>Radio link monitoring impact</w:t>
      </w:r>
    </w:p>
    <w:p w14:paraId="7114A2B1" w14:textId="318BDDF2" w:rsidR="00DF26C5" w:rsidRDefault="00DF26C5" w:rsidP="007A1B25">
      <w:pPr>
        <w:pStyle w:val="0Maintext"/>
        <w:spacing w:after="120" w:afterAutospacing="0" w:line="240" w:lineRule="auto"/>
        <w:ind w:firstLine="0"/>
        <w:rPr>
          <w:lang w:val="en-US" w:eastAsia="zh-CN"/>
        </w:rPr>
      </w:pPr>
      <w:r>
        <w:rPr>
          <w:lang w:val="en-US" w:eastAsia="zh-CN"/>
        </w:rPr>
        <w:t xml:space="preserve">For multi-DCI mode, the maximum number of CORESETs has been increased from 3 to 5. However, for FR1, based on current 38.213, the maximum number of RS for RLM is 4 according to Table 1 below, where </w:t>
      </w:r>
      <w:r w:rsidR="0014132B" w:rsidRPr="007E76D5">
        <w:rPr>
          <w:iCs/>
          <w:noProof/>
          <w:position w:val="-10"/>
        </w:rPr>
        <w:object w:dxaOrig="499" w:dyaOrig="300" w14:anchorId="636BA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alt="" style="width:20pt;height:12.65pt;mso-width-percent:0;mso-height-percent:0;mso-width-percent:0;mso-height-percent:0" o:ole="">
            <v:imagedata r:id="rId5" o:title=""/>
          </v:shape>
          <o:OLEObject Type="Embed" ProgID="Equation.3" ShapeID="_x0000_i1043" DrawAspect="Content" ObjectID="_1664346866" r:id="rId6"/>
        </w:object>
      </w:r>
      <w:r>
        <w:rPr>
          <w:lang w:val="en-US" w:eastAsia="zh-CN"/>
        </w:rPr>
        <w:t>indicates the maximum number of RS configured for RLM.</w:t>
      </w:r>
    </w:p>
    <w:p w14:paraId="64B4E9BF" w14:textId="2A1E8597" w:rsidR="00DF26C5" w:rsidRPr="00C944C3" w:rsidRDefault="00DF26C5" w:rsidP="00DF26C5">
      <w:pPr>
        <w:pStyle w:val="TH"/>
      </w:pPr>
      <w:r w:rsidRPr="00C944C3">
        <w:lastRenderedPageBreak/>
        <w:t xml:space="preserve">Table </w:t>
      </w:r>
      <w:r w:rsidR="00530AB8">
        <w:t>3-</w:t>
      </w:r>
      <w:r w:rsidRPr="00C944C3">
        <w:t xml:space="preserve">1: </w:t>
      </w:r>
      <w:r w:rsidR="0014132B" w:rsidRPr="007E76D5">
        <w:rPr>
          <w:iCs/>
          <w:noProof/>
          <w:position w:val="-10"/>
        </w:rPr>
        <w:object w:dxaOrig="740" w:dyaOrig="300" w14:anchorId="59DC45D2">
          <v:shape id="_x0000_i1042" type="#_x0000_t75" alt="" style="width:38.65pt;height:12.65pt;mso-width-percent:0;mso-height-percent:0;mso-width-percent:0;mso-height-percent:0" o:ole="">
            <v:imagedata r:id="rId7" o:title=""/>
          </v:shape>
          <o:OLEObject Type="Embed" ProgID="Equation.3" ShapeID="_x0000_i1042" DrawAspect="Content" ObjectID="_1664346867" r:id="rId8"/>
        </w:object>
      </w:r>
      <w:r w:rsidRPr="00C944C3">
        <w:t xml:space="preserve"> and </w:t>
      </w:r>
      <w:r w:rsidR="0014132B" w:rsidRPr="007E76D5">
        <w:rPr>
          <w:iCs/>
          <w:noProof/>
          <w:position w:val="-10"/>
        </w:rPr>
        <w:object w:dxaOrig="499" w:dyaOrig="300" w14:anchorId="4ADAF808">
          <v:shape id="_x0000_i1041" type="#_x0000_t75" alt="" style="width:20pt;height:12.65pt;mso-width-percent:0;mso-height-percent:0;mso-width-percent:0;mso-height-percent:0" o:ole="">
            <v:imagedata r:id="rId5" o:title=""/>
          </v:shape>
          <o:OLEObject Type="Embed" ProgID="Equation.3" ShapeID="_x0000_i1041" DrawAspect="Content" ObjectID="_1664346868" r:id="rId9"/>
        </w:object>
      </w:r>
      <w:r w:rsidRPr="00C944C3">
        <w:t xml:space="preserve"> as a function of </w:t>
      </w:r>
      <w:r>
        <w:rPr>
          <w:iCs/>
        </w:rPr>
        <w:t xml:space="preserve">maximum number </w:t>
      </w:r>
      <w:r w:rsidR="0014132B" w:rsidRPr="00865C2E">
        <w:rPr>
          <w:iCs/>
          <w:noProof/>
          <w:position w:val="-10"/>
        </w:rPr>
        <w:object w:dxaOrig="400" w:dyaOrig="300" w14:anchorId="53E1D35A">
          <v:shape id="_x0000_i1040" type="#_x0000_t75" alt="" style="width:20pt;height:12.65pt;mso-width-percent:0;mso-height-percent:0;mso-width-percent:0;mso-height-percent:0" o:ole="">
            <v:imagedata r:id="rId10" o:title=""/>
          </v:shape>
          <o:OLEObject Type="Embed" ProgID="Equation.3" ShapeID="_x0000_i1040" DrawAspect="Content" ObjectID="_1664346869" r:id="rId11"/>
        </w:object>
      </w:r>
      <w:r>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DF26C5" w:rsidRPr="00C944C3" w14:paraId="4C27D69B" w14:textId="77777777" w:rsidTr="00430AB1">
        <w:trPr>
          <w:trHeight w:val="289"/>
          <w:jc w:val="center"/>
        </w:trPr>
        <w:tc>
          <w:tcPr>
            <w:tcW w:w="2705" w:type="dxa"/>
            <w:shd w:val="clear" w:color="auto" w:fill="E0E0E0"/>
            <w:vAlign w:val="center"/>
          </w:tcPr>
          <w:p w14:paraId="0B782592" w14:textId="77777777" w:rsidR="00DF26C5" w:rsidRPr="00C944C3" w:rsidRDefault="0014132B" w:rsidP="00430AB1">
            <w:pPr>
              <w:pStyle w:val="TAH"/>
              <w:rPr>
                <w:i/>
              </w:rPr>
            </w:pPr>
            <w:r w:rsidRPr="00865C2E">
              <w:rPr>
                <w:iCs/>
                <w:noProof/>
                <w:position w:val="-10"/>
              </w:rPr>
              <w:object w:dxaOrig="400" w:dyaOrig="300" w14:anchorId="6B541842">
                <v:shape id="_x0000_i1039" type="#_x0000_t75" alt="" style="width:20pt;height:12.65pt;mso-width-percent:0;mso-height-percent:0;mso-width-percent:0;mso-height-percent:0" o:ole="">
                  <v:imagedata r:id="rId10" o:title=""/>
                </v:shape>
                <o:OLEObject Type="Embed" ProgID="Equation.3" ShapeID="_x0000_i1039" DrawAspect="Content" ObjectID="_1664346870" r:id="rId12"/>
              </w:object>
            </w:r>
          </w:p>
        </w:tc>
        <w:tc>
          <w:tcPr>
            <w:tcW w:w="2250" w:type="dxa"/>
            <w:shd w:val="clear" w:color="auto" w:fill="E0E0E0"/>
            <w:vAlign w:val="center"/>
          </w:tcPr>
          <w:p w14:paraId="1B461C12" w14:textId="77777777" w:rsidR="00DF26C5" w:rsidRPr="00C944C3" w:rsidRDefault="0014132B" w:rsidP="00430AB1">
            <w:pPr>
              <w:pStyle w:val="TAH"/>
              <w:rPr>
                <w:i/>
                <w:szCs w:val="18"/>
              </w:rPr>
            </w:pPr>
            <w:r w:rsidRPr="007E76D5">
              <w:rPr>
                <w:iCs/>
                <w:noProof/>
                <w:position w:val="-10"/>
              </w:rPr>
              <w:object w:dxaOrig="740" w:dyaOrig="300" w14:anchorId="31886243">
                <v:shape id="_x0000_i1038" type="#_x0000_t75" alt="" style="width:38.65pt;height:12.65pt;mso-width-percent:0;mso-height-percent:0;mso-width-percent:0;mso-height-percent:0" o:ole="">
                  <v:imagedata r:id="rId7" o:title=""/>
                </v:shape>
                <o:OLEObject Type="Embed" ProgID="Equation.3" ShapeID="_x0000_i1038" DrawAspect="Content" ObjectID="_1664346871" r:id="rId13"/>
              </w:object>
            </w:r>
          </w:p>
        </w:tc>
        <w:tc>
          <w:tcPr>
            <w:tcW w:w="2250" w:type="dxa"/>
            <w:shd w:val="clear" w:color="auto" w:fill="E0E0E0"/>
          </w:tcPr>
          <w:p w14:paraId="6BAFA3B2" w14:textId="77777777" w:rsidR="00DF26C5" w:rsidRPr="00C944C3" w:rsidRDefault="0014132B" w:rsidP="00430AB1">
            <w:pPr>
              <w:pStyle w:val="TAH"/>
              <w:rPr>
                <w:i/>
                <w:szCs w:val="18"/>
              </w:rPr>
            </w:pPr>
            <w:r w:rsidRPr="007E76D5">
              <w:rPr>
                <w:iCs/>
                <w:noProof/>
                <w:position w:val="-10"/>
              </w:rPr>
              <w:object w:dxaOrig="499" w:dyaOrig="300" w14:anchorId="18D032BA">
                <v:shape id="_x0000_i1037" type="#_x0000_t75" alt="" style="width:20pt;height:12.65pt;mso-width-percent:0;mso-height-percent:0;mso-width-percent:0;mso-height-percent:0" o:ole="">
                  <v:imagedata r:id="rId5" o:title=""/>
                </v:shape>
                <o:OLEObject Type="Embed" ProgID="Equation.3" ShapeID="_x0000_i1037" DrawAspect="Content" ObjectID="_1664346872" r:id="rId14"/>
              </w:object>
            </w:r>
          </w:p>
        </w:tc>
      </w:tr>
      <w:tr w:rsidR="00DF26C5" w:rsidRPr="00C944C3" w14:paraId="05B7610A" w14:textId="77777777" w:rsidTr="00430AB1">
        <w:trPr>
          <w:trHeight w:hRule="exact" w:val="317"/>
          <w:jc w:val="center"/>
        </w:trPr>
        <w:tc>
          <w:tcPr>
            <w:tcW w:w="2705" w:type="dxa"/>
            <w:vAlign w:val="center"/>
          </w:tcPr>
          <w:p w14:paraId="2F60C45D" w14:textId="77777777" w:rsidR="00DF26C5" w:rsidRPr="00C944C3" w:rsidRDefault="00DF26C5" w:rsidP="00430AB1">
            <w:pPr>
              <w:pStyle w:val="TAC"/>
            </w:pPr>
            <w:r>
              <w:t>4</w:t>
            </w:r>
          </w:p>
        </w:tc>
        <w:tc>
          <w:tcPr>
            <w:tcW w:w="2250" w:type="dxa"/>
            <w:vAlign w:val="center"/>
          </w:tcPr>
          <w:p w14:paraId="2E59E546" w14:textId="77777777" w:rsidR="00DF26C5" w:rsidRPr="00C944C3" w:rsidRDefault="00DF26C5" w:rsidP="00430AB1">
            <w:pPr>
              <w:pStyle w:val="TAC"/>
            </w:pPr>
            <w:r w:rsidRPr="00C944C3">
              <w:t>2</w:t>
            </w:r>
          </w:p>
        </w:tc>
        <w:tc>
          <w:tcPr>
            <w:tcW w:w="2250" w:type="dxa"/>
          </w:tcPr>
          <w:p w14:paraId="49BD7ED4" w14:textId="77777777" w:rsidR="00DF26C5" w:rsidRPr="00C944C3" w:rsidRDefault="00DF26C5" w:rsidP="00430AB1">
            <w:pPr>
              <w:pStyle w:val="TAC"/>
            </w:pPr>
            <w:r w:rsidRPr="00C944C3">
              <w:t>2</w:t>
            </w:r>
          </w:p>
        </w:tc>
      </w:tr>
      <w:tr w:rsidR="00DF26C5" w:rsidRPr="00C944C3" w14:paraId="5376DAAC" w14:textId="77777777" w:rsidTr="00430AB1">
        <w:trPr>
          <w:trHeight w:hRule="exact" w:val="317"/>
          <w:jc w:val="center"/>
        </w:trPr>
        <w:tc>
          <w:tcPr>
            <w:tcW w:w="2705" w:type="dxa"/>
            <w:vAlign w:val="center"/>
          </w:tcPr>
          <w:p w14:paraId="67125DD3" w14:textId="77777777" w:rsidR="00DF26C5" w:rsidRPr="00C944C3" w:rsidRDefault="00DF26C5" w:rsidP="00430AB1">
            <w:pPr>
              <w:pStyle w:val="TAC"/>
            </w:pPr>
            <w:r>
              <w:t>8</w:t>
            </w:r>
          </w:p>
        </w:tc>
        <w:tc>
          <w:tcPr>
            <w:tcW w:w="2250" w:type="dxa"/>
            <w:vAlign w:val="center"/>
          </w:tcPr>
          <w:p w14:paraId="46A65366" w14:textId="77777777" w:rsidR="00DF26C5" w:rsidRPr="00C944C3" w:rsidRDefault="00DF26C5" w:rsidP="00430AB1">
            <w:pPr>
              <w:pStyle w:val="TAC"/>
            </w:pPr>
            <w:r w:rsidRPr="00C944C3">
              <w:t>6</w:t>
            </w:r>
          </w:p>
        </w:tc>
        <w:tc>
          <w:tcPr>
            <w:tcW w:w="2250" w:type="dxa"/>
          </w:tcPr>
          <w:p w14:paraId="75DA5189" w14:textId="77777777" w:rsidR="00DF26C5" w:rsidRPr="00C944C3" w:rsidRDefault="00DF26C5" w:rsidP="00430AB1">
            <w:pPr>
              <w:pStyle w:val="TAC"/>
            </w:pPr>
            <w:r w:rsidRPr="00C944C3">
              <w:t>4</w:t>
            </w:r>
          </w:p>
        </w:tc>
      </w:tr>
      <w:tr w:rsidR="00DF26C5" w:rsidRPr="00B916EC" w14:paraId="7E1B3276" w14:textId="77777777" w:rsidTr="00430AB1">
        <w:trPr>
          <w:trHeight w:hRule="exact" w:val="317"/>
          <w:jc w:val="center"/>
        </w:trPr>
        <w:tc>
          <w:tcPr>
            <w:tcW w:w="2705" w:type="dxa"/>
            <w:vAlign w:val="center"/>
          </w:tcPr>
          <w:p w14:paraId="11AFD387" w14:textId="77777777" w:rsidR="00DF26C5" w:rsidRPr="00C944C3" w:rsidRDefault="00DF26C5" w:rsidP="00430AB1">
            <w:pPr>
              <w:pStyle w:val="TAC"/>
            </w:pPr>
            <w:r>
              <w:t>64</w:t>
            </w:r>
          </w:p>
        </w:tc>
        <w:tc>
          <w:tcPr>
            <w:tcW w:w="2250" w:type="dxa"/>
            <w:vAlign w:val="center"/>
          </w:tcPr>
          <w:p w14:paraId="215289C2" w14:textId="77777777" w:rsidR="00DF26C5" w:rsidRPr="00C944C3" w:rsidRDefault="00DF26C5" w:rsidP="00430AB1">
            <w:pPr>
              <w:pStyle w:val="TAC"/>
            </w:pPr>
            <w:r w:rsidRPr="00C944C3">
              <w:t>8</w:t>
            </w:r>
          </w:p>
        </w:tc>
        <w:tc>
          <w:tcPr>
            <w:tcW w:w="2250" w:type="dxa"/>
          </w:tcPr>
          <w:p w14:paraId="767B954A" w14:textId="77777777" w:rsidR="00DF26C5" w:rsidRDefault="00DF26C5" w:rsidP="00430AB1">
            <w:pPr>
              <w:pStyle w:val="TAC"/>
            </w:pPr>
            <w:r w:rsidRPr="00C944C3">
              <w:t>8</w:t>
            </w:r>
          </w:p>
        </w:tc>
      </w:tr>
    </w:tbl>
    <w:p w14:paraId="35645245" w14:textId="5DCE596A" w:rsidR="00DF26C5" w:rsidRDefault="00DF26C5" w:rsidP="007A1B25">
      <w:pPr>
        <w:pStyle w:val="0Maintext"/>
        <w:spacing w:after="120" w:afterAutospacing="0" w:line="240" w:lineRule="auto"/>
        <w:ind w:firstLine="0"/>
        <w:rPr>
          <w:lang w:val="en-US" w:eastAsia="zh-CN"/>
        </w:rPr>
      </w:pPr>
    </w:p>
    <w:p w14:paraId="209CE6F6" w14:textId="77777777" w:rsidR="00194352" w:rsidRDefault="00DF26C5" w:rsidP="007A1B25">
      <w:pPr>
        <w:pStyle w:val="0Maintext"/>
        <w:spacing w:after="120" w:afterAutospacing="0" w:line="240" w:lineRule="auto"/>
        <w:ind w:firstLine="0"/>
        <w:rPr>
          <w:lang w:val="en-US" w:eastAsia="zh-CN"/>
        </w:rPr>
      </w:pPr>
      <w:r>
        <w:rPr>
          <w:lang w:val="en-US" w:eastAsia="zh-CN"/>
        </w:rPr>
        <w:t xml:space="preserve">Then it should be decided for multi-DCI mode, which CORESET(s) should be monitored. </w:t>
      </w:r>
      <w:r w:rsidR="00194352">
        <w:rPr>
          <w:lang w:val="en-US" w:eastAsia="zh-CN"/>
        </w:rPr>
        <w:t>Although UE is configured in multi-DCI mode, some common control signaling should be transmitted from one TRP. Therefore, it seems necessary for UE to monitor the link quality for this TRP only. Thus, if the higher layer index is configured in CORESET(s), UE only need to monitor the CORESET(s) with one particular higher layer index.</w:t>
      </w:r>
    </w:p>
    <w:p w14:paraId="6B050B32" w14:textId="04CCD166" w:rsidR="00C60DC5" w:rsidRDefault="00194352" w:rsidP="007A1B25">
      <w:pPr>
        <w:pStyle w:val="0Maintext"/>
        <w:spacing w:after="120" w:afterAutospacing="0" w:line="240" w:lineRule="auto"/>
        <w:ind w:firstLine="0"/>
        <w:rPr>
          <w:b/>
          <w:bCs/>
          <w:i/>
          <w:iCs/>
          <w:lang w:val="en-US" w:eastAsia="zh-CN"/>
        </w:rPr>
      </w:pPr>
      <w:r w:rsidRPr="00194352">
        <w:rPr>
          <w:b/>
          <w:bCs/>
          <w:i/>
          <w:iCs/>
          <w:lang w:val="en-US" w:eastAsia="zh-CN"/>
        </w:rPr>
        <w:t xml:space="preserve">Proposal </w:t>
      </w:r>
      <w:r w:rsidR="00DD1A21">
        <w:rPr>
          <w:b/>
          <w:bCs/>
          <w:i/>
          <w:iCs/>
          <w:lang w:val="en-US" w:eastAsia="zh-CN"/>
        </w:rPr>
        <w:t>2</w:t>
      </w:r>
      <w:r w:rsidRPr="00194352">
        <w:rPr>
          <w:b/>
          <w:bCs/>
          <w:i/>
          <w:iCs/>
          <w:lang w:val="en-US" w:eastAsia="zh-CN"/>
        </w:rPr>
        <w:t xml:space="preserve">: For multi-DCI mode, if higher layer index in a CORESET is configured, UE only needs to monitor the CORESET(s) with </w:t>
      </w:r>
      <w:r w:rsidR="002A04A9">
        <w:rPr>
          <w:b/>
          <w:bCs/>
          <w:i/>
          <w:iCs/>
          <w:lang w:val="en-US" w:eastAsia="zh-CN"/>
        </w:rPr>
        <w:t>CORESETPoolIndex</w:t>
      </w:r>
      <w:r w:rsidRPr="00194352">
        <w:rPr>
          <w:b/>
          <w:bCs/>
          <w:i/>
          <w:iCs/>
          <w:lang w:val="en-US" w:eastAsia="zh-CN"/>
        </w:rPr>
        <w:t xml:space="preserve"> configured to be 0</w:t>
      </w:r>
      <w:r w:rsidR="002972B7">
        <w:rPr>
          <w:b/>
          <w:bCs/>
          <w:i/>
          <w:iCs/>
          <w:lang w:val="en-US" w:eastAsia="zh-CN"/>
        </w:rPr>
        <w:t xml:space="preserve"> for </w:t>
      </w:r>
      <w:r w:rsidR="00C60DC5">
        <w:rPr>
          <w:b/>
          <w:bCs/>
          <w:i/>
          <w:iCs/>
          <w:lang w:val="en-US" w:eastAsia="zh-CN"/>
        </w:rPr>
        <w:t>RLM.</w:t>
      </w:r>
    </w:p>
    <w:p w14:paraId="504922CE" w14:textId="5ED14B5E" w:rsidR="00DF26C5" w:rsidRDefault="00C60DC5" w:rsidP="00C60DC5">
      <w:pPr>
        <w:pStyle w:val="0Maintext"/>
        <w:numPr>
          <w:ilvl w:val="0"/>
          <w:numId w:val="28"/>
        </w:numPr>
        <w:spacing w:after="120" w:afterAutospacing="0" w:line="240" w:lineRule="auto"/>
        <w:rPr>
          <w:b/>
          <w:bCs/>
          <w:i/>
          <w:iCs/>
          <w:lang w:val="en-US" w:eastAsia="zh-CN"/>
        </w:rPr>
      </w:pPr>
      <w:r>
        <w:rPr>
          <w:b/>
          <w:bCs/>
          <w:i/>
          <w:iCs/>
          <w:lang w:val="en-US" w:eastAsia="zh-CN"/>
        </w:rPr>
        <w:t>A</w:t>
      </w:r>
      <w:r w:rsidR="002A04A9">
        <w:rPr>
          <w:b/>
          <w:bCs/>
          <w:i/>
          <w:iCs/>
          <w:lang w:val="en-US" w:eastAsia="zh-CN"/>
        </w:rPr>
        <w:t>dopt the following TP for 38.213.</w:t>
      </w:r>
    </w:p>
    <w:tbl>
      <w:tblPr>
        <w:tblStyle w:val="TableGrid"/>
        <w:tblW w:w="0" w:type="auto"/>
        <w:tblLook w:val="04A0" w:firstRow="1" w:lastRow="0" w:firstColumn="1" w:lastColumn="0" w:noHBand="0" w:noVBand="1"/>
      </w:tblPr>
      <w:tblGrid>
        <w:gridCol w:w="9010"/>
      </w:tblGrid>
      <w:tr w:rsidR="002A04A9" w14:paraId="2B340152" w14:textId="77777777" w:rsidTr="002A04A9">
        <w:tc>
          <w:tcPr>
            <w:tcW w:w="9010" w:type="dxa"/>
          </w:tcPr>
          <w:p w14:paraId="38D5CD9E" w14:textId="77777777" w:rsidR="002A04A9" w:rsidRPr="00B916EC" w:rsidRDefault="002A04A9" w:rsidP="002A04A9">
            <w:pPr>
              <w:pStyle w:val="Heading1"/>
              <w:numPr>
                <w:ilvl w:val="0"/>
                <w:numId w:val="0"/>
              </w:numPr>
            </w:pPr>
            <w:bookmarkStart w:id="12" w:name="_Toc12021442"/>
            <w:bookmarkStart w:id="13" w:name="_Toc20311554"/>
            <w:bookmarkStart w:id="14" w:name="_Toc26719379"/>
            <w:bookmarkStart w:id="15" w:name="_Toc29894810"/>
            <w:bookmarkStart w:id="16" w:name="_Toc29899109"/>
            <w:bookmarkStart w:id="17" w:name="_Toc29899527"/>
            <w:bookmarkStart w:id="18" w:name="_Toc29917264"/>
            <w:r>
              <w:t>5</w:t>
            </w:r>
            <w:r>
              <w:tab/>
            </w:r>
            <w:r w:rsidRPr="00B916EC">
              <w:t>Radio link monitoring</w:t>
            </w:r>
            <w:bookmarkEnd w:id="12"/>
            <w:bookmarkEnd w:id="13"/>
            <w:bookmarkEnd w:id="14"/>
            <w:bookmarkEnd w:id="15"/>
            <w:bookmarkEnd w:id="16"/>
            <w:bookmarkEnd w:id="17"/>
            <w:bookmarkEnd w:id="18"/>
          </w:p>
          <w:p w14:paraId="54AE3D61" w14:textId="46D6FBF9" w:rsidR="002A04A9" w:rsidRDefault="002A04A9" w:rsidP="002A04A9">
            <w:pPr>
              <w:rPr>
                <w:sz w:val="20"/>
                <w:szCs w:val="20"/>
              </w:rPr>
            </w:pPr>
            <w:r>
              <w:rPr>
                <w:sz w:val="20"/>
                <w:szCs w:val="20"/>
              </w:rPr>
              <w:t>&lt;unrelated part omitted&gt;</w:t>
            </w:r>
          </w:p>
          <w:p w14:paraId="408D68BB" w14:textId="77777777" w:rsidR="002A04A9" w:rsidRPr="002A04A9" w:rsidRDefault="002A04A9" w:rsidP="002A04A9">
            <w:pPr>
              <w:rPr>
                <w:sz w:val="20"/>
                <w:szCs w:val="20"/>
              </w:rPr>
            </w:pPr>
          </w:p>
          <w:p w14:paraId="3B75A242" w14:textId="77777777" w:rsidR="002A04A9" w:rsidRPr="002A04A9" w:rsidRDefault="002A04A9" w:rsidP="002A04A9">
            <w:pPr>
              <w:rPr>
                <w:sz w:val="20"/>
                <w:szCs w:val="20"/>
              </w:rPr>
            </w:pPr>
            <w:r w:rsidRPr="002A04A9">
              <w:rPr>
                <w:sz w:val="20"/>
                <w:szCs w:val="20"/>
              </w:rPr>
              <w:t xml:space="preserve">If the UE is not provided </w:t>
            </w:r>
            <w:r w:rsidRPr="002A04A9">
              <w:rPr>
                <w:i/>
                <w:sz w:val="20"/>
                <w:szCs w:val="20"/>
              </w:rPr>
              <w:t>RadioLinkMonitoringRS</w:t>
            </w:r>
            <w:r w:rsidRPr="002A04A9">
              <w:rPr>
                <w:iCs/>
                <w:sz w:val="20"/>
                <w:szCs w:val="20"/>
              </w:rPr>
              <w:t xml:space="preserve"> and the UE is provided for PDCCH receptions TCI states that include one or more of a CSI-RS</w:t>
            </w:r>
          </w:p>
          <w:p w14:paraId="2ADE86A9" w14:textId="77777777" w:rsidR="002A04A9" w:rsidRPr="002A04A9" w:rsidRDefault="002A04A9" w:rsidP="002A04A9">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 xml:space="preserve">UE uses for radio link monitoring the RS provided for the active TCI state for PDCCH </w:t>
            </w:r>
            <w:r w:rsidRPr="002A04A9">
              <w:rPr>
                <w:iCs/>
              </w:rPr>
              <w:t>reception</w:t>
            </w:r>
            <w:r w:rsidRPr="002A04A9">
              <w:rPr>
                <w:lang w:val="en-US" w:eastAsia="ja-JP"/>
              </w:rPr>
              <w:t xml:space="preserve"> if the active TCI state for PDCCH reception includes only one RS</w:t>
            </w:r>
          </w:p>
          <w:p w14:paraId="35E0BC37" w14:textId="77777777" w:rsidR="002A04A9" w:rsidRPr="002A04A9" w:rsidRDefault="002A04A9" w:rsidP="002A04A9">
            <w:pPr>
              <w:pStyle w:val="B1"/>
              <w:rPr>
                <w:lang w:val="en-US" w:eastAsia="ja-JP"/>
              </w:rPr>
            </w:pPr>
            <w:r w:rsidRPr="002A04A9">
              <w:rPr>
                <w:lang w:eastAsia="ja-JP"/>
              </w:rPr>
              <w:t>-</w:t>
            </w:r>
            <w:r w:rsidRPr="002A04A9">
              <w:rPr>
                <w:lang w:eastAsia="ja-JP"/>
              </w:rPr>
              <w:tab/>
            </w:r>
            <w:r w:rsidRPr="002A04A9">
              <w:rPr>
                <w:lang w:val="en-US" w:eastAsia="ja-JP"/>
              </w:rPr>
              <w:t xml:space="preserve">if the active TCI state for PDCCH reception includes two RS, </w:t>
            </w:r>
            <w:r w:rsidRPr="002A04A9">
              <w:rPr>
                <w:rFonts w:hint="eastAsia"/>
                <w:lang w:eastAsia="ja-JP"/>
              </w:rPr>
              <w:t xml:space="preserve">the </w:t>
            </w:r>
            <w:r w:rsidRPr="002A04A9">
              <w:rPr>
                <w:lang w:val="en-US" w:eastAsia="ja-JP"/>
              </w:rPr>
              <w:t xml:space="preserve">UE expects that one RS has QCL-TypeD </w:t>
            </w:r>
            <w:r w:rsidRPr="002A04A9">
              <w:t>[6, TS 38.214]</w:t>
            </w:r>
            <w:r w:rsidRPr="002A04A9">
              <w:rPr>
                <w:lang w:val="en-US"/>
              </w:rPr>
              <w:t xml:space="preserve"> </w:t>
            </w:r>
            <w:r w:rsidRPr="002A04A9">
              <w:rPr>
                <w:lang w:val="en-US" w:eastAsia="ja-JP"/>
              </w:rPr>
              <w:t>and the UE uses the RS with QCL-TypeD for radio link monitoring; the UE does not expect both RS to have QCL-TypeD</w:t>
            </w:r>
          </w:p>
          <w:p w14:paraId="09A15403" w14:textId="77777777" w:rsidR="002A04A9" w:rsidRPr="002A04A9" w:rsidRDefault="002A04A9" w:rsidP="002A04A9">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UE is not required to use for radio link monitoring an aperiodic or semi-persistent RS</w:t>
            </w:r>
          </w:p>
          <w:p w14:paraId="0D20BC41" w14:textId="481C9520" w:rsidR="002A04A9" w:rsidRDefault="002A04A9" w:rsidP="002A04A9">
            <w:pPr>
              <w:pStyle w:val="B1"/>
              <w:rPr>
                <w:ins w:id="19" w:author="Author"/>
                <w:lang w:eastAsia="ja-JP"/>
              </w:rPr>
            </w:pPr>
            <w:r w:rsidRPr="002A04A9">
              <w:rPr>
                <w:lang w:eastAsia="ja-JP"/>
              </w:rPr>
              <w:t>-</w:t>
            </w:r>
            <w:r w:rsidRPr="002A04A9">
              <w:rPr>
                <w:lang w:eastAsia="ja-JP"/>
              </w:rPr>
              <w:tab/>
              <w:t xml:space="preserve">For </w:t>
            </w:r>
            <w:r w:rsidRPr="002A04A9">
              <w:rPr>
                <w:iCs/>
                <w:noProof/>
                <w:position w:val="-10"/>
              </w:rPr>
              <w:drawing>
                <wp:inline distT="0" distB="0" distL="0" distR="0" wp14:anchorId="66DB6F65" wp14:editId="0B4D766C">
                  <wp:extent cx="431800" cy="182880"/>
                  <wp:effectExtent l="0" t="0" r="0" b="0"/>
                  <wp:docPr id="79" name="Picture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ins w:id="20" w:author="Author">
              <w:r w:rsidR="0006308C">
                <w:rPr>
                  <w:lang w:eastAsia="ja-JP"/>
                </w:rPr>
                <w:t xml:space="preserve"> and </w:t>
              </w:r>
              <w:r w:rsidR="0006308C" w:rsidRPr="008A1629">
                <w:rPr>
                  <w:i/>
                  <w:iCs/>
                  <w:lang w:eastAsia="ja-JP"/>
                </w:rPr>
                <w:t>L</w:t>
              </w:r>
              <w:r w:rsidR="0006308C" w:rsidRPr="008A1629">
                <w:rPr>
                  <w:i/>
                  <w:iCs/>
                  <w:vertAlign w:val="subscript"/>
                  <w:lang w:eastAsia="ja-JP"/>
                </w:rPr>
                <w:t>max</w:t>
              </w:r>
              <w:r w:rsidR="0006308C">
                <w:rPr>
                  <w:lang w:eastAsia="ja-JP"/>
                </w:rPr>
                <w:t xml:space="preserve"> = 8</w:t>
              </w:r>
            </w:ins>
            <w:r w:rsidRPr="002A04A9">
              <w:rPr>
                <w:lang w:eastAsia="ja-JP"/>
              </w:rPr>
              <w:t xml:space="preserve">, the </w:t>
            </w:r>
            <w:r w:rsidRPr="002A04A9">
              <w:t>UE selects the</w:t>
            </w:r>
            <w:r w:rsidRPr="002A04A9">
              <w:rPr>
                <w:iCs/>
              </w:rPr>
              <w:t xml:space="preserve"> </w:t>
            </w:r>
            <w:r w:rsidRPr="002A04A9">
              <w:rPr>
                <w:iCs/>
                <w:noProof/>
                <w:position w:val="-10"/>
              </w:rPr>
              <w:drawing>
                <wp:inline distT="0" distB="0" distL="0" distR="0" wp14:anchorId="35C4C2F5" wp14:editId="587813E8">
                  <wp:extent cx="278130" cy="182880"/>
                  <wp:effectExtent l="0" t="0" r="1270" b="0"/>
                  <wp:docPr id="80" name="Picture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A04A9">
              <w:rPr>
                <w:iCs/>
              </w:rPr>
              <w:t xml:space="preserve"> </w:t>
            </w:r>
            <w:r w:rsidRPr="002A04A9">
              <w:t>RS provided for active TCI states for PDCCH reception</w:t>
            </w:r>
            <w:r w:rsidRPr="002A04A9">
              <w:rPr>
                <w:lang w:val="en-US"/>
              </w:rPr>
              <w:t>s</w:t>
            </w:r>
            <w:r w:rsidRPr="002A04A9">
              <w:t xml:space="preserve"> in</w:t>
            </w:r>
            <w:r w:rsidRPr="002A04A9">
              <w:rPr>
                <w:iCs/>
                <w:lang w:val="en-US"/>
              </w:rPr>
              <w:t xml:space="preserve"> </w:t>
            </w:r>
            <w:r w:rsidRPr="002A04A9">
              <w:rPr>
                <w:lang w:val="en-US" w:eastAsia="ja-JP"/>
              </w:rPr>
              <w:t>CORESET</w:t>
            </w:r>
            <w:r w:rsidRPr="002A04A9">
              <w:rPr>
                <w:lang w:eastAsia="ja-JP"/>
              </w:rPr>
              <w:t>s associated with the</w:t>
            </w:r>
            <w:r w:rsidRPr="002A04A9">
              <w:rPr>
                <w:iCs/>
                <w:lang w:val="en-US"/>
              </w:rPr>
              <w:t xml:space="preserve"> </w:t>
            </w:r>
            <w:r w:rsidRPr="002A04A9">
              <w:rPr>
                <w:lang w:eastAsia="ja-JP"/>
              </w:rPr>
              <w:t>search space</w:t>
            </w:r>
            <w:r w:rsidRPr="002A04A9">
              <w:rPr>
                <w:lang w:val="en-US" w:eastAsia="ja-JP"/>
              </w:rPr>
              <w:t xml:space="preserve"> set</w:t>
            </w:r>
            <w:r w:rsidRPr="002A04A9">
              <w:rPr>
                <w:lang w:eastAsia="ja-JP"/>
              </w:rPr>
              <w:t>s in an order from the shortest monitoring periodicit</w:t>
            </w:r>
            <w:r w:rsidRPr="002A04A9">
              <w:rPr>
                <w:lang w:val="en-US" w:eastAsia="ja-JP"/>
              </w:rPr>
              <w:t>y</w:t>
            </w:r>
            <w:r w:rsidRPr="002A04A9">
              <w:rPr>
                <w:lang w:eastAsia="ja-JP"/>
              </w:rPr>
              <w:t xml:space="preserve">. If more than one </w:t>
            </w:r>
            <w:r w:rsidRPr="002A04A9">
              <w:rPr>
                <w:lang w:val="en-US" w:eastAsia="ja-JP"/>
              </w:rPr>
              <w:t xml:space="preserve">CORESETs </w:t>
            </w:r>
            <w:r w:rsidRPr="002A04A9">
              <w:rPr>
                <w:lang w:eastAsia="ja-JP"/>
              </w:rPr>
              <w:t xml:space="preserve">are associated with search space </w:t>
            </w:r>
            <w:r w:rsidRPr="002A04A9">
              <w:rPr>
                <w:lang w:val="en-US" w:eastAsia="ja-JP"/>
              </w:rPr>
              <w:t xml:space="preserve">sets </w:t>
            </w:r>
            <w:r w:rsidRPr="002A04A9">
              <w:rPr>
                <w:lang w:eastAsia="ja-JP"/>
              </w:rPr>
              <w:t xml:space="preserve">having same </w:t>
            </w:r>
            <w:r w:rsidRPr="002A04A9">
              <w:rPr>
                <w:lang w:val="en-US" w:eastAsia="ja-JP"/>
              </w:rPr>
              <w:t xml:space="preserve">monitoring </w:t>
            </w:r>
            <w:r w:rsidRPr="002A04A9">
              <w:rPr>
                <w:lang w:eastAsia="ja-JP"/>
              </w:rPr>
              <w:t xml:space="preserve">periodicity, the UE </w:t>
            </w:r>
            <w:r w:rsidRPr="002A04A9">
              <w:rPr>
                <w:lang w:val="en-US" w:eastAsia="ja-JP"/>
              </w:rPr>
              <w:t>determines the order of</w:t>
            </w:r>
            <w:r w:rsidRPr="002A04A9">
              <w:rPr>
                <w:lang w:eastAsia="ja-JP"/>
              </w:rPr>
              <w:t xml:space="preserve"> the CORESET </w:t>
            </w:r>
            <w:r w:rsidRPr="002A04A9">
              <w:rPr>
                <w:lang w:val="en-US" w:eastAsia="ja-JP"/>
              </w:rPr>
              <w:t>from</w:t>
            </w:r>
            <w:r w:rsidRPr="002A04A9">
              <w:rPr>
                <w:lang w:eastAsia="ja-JP"/>
              </w:rPr>
              <w:t xml:space="preserve"> the highest</w:t>
            </w:r>
            <w:r w:rsidRPr="002A04A9">
              <w:rPr>
                <w:lang w:val="en-US" w:eastAsia="ja-JP"/>
              </w:rPr>
              <w:t xml:space="preserve"> CORESET index as described in Clause 10.1</w:t>
            </w:r>
            <w:r w:rsidRPr="002A04A9">
              <w:rPr>
                <w:lang w:eastAsia="ja-JP"/>
              </w:rPr>
              <w:t>.</w:t>
            </w:r>
          </w:p>
          <w:p w14:paraId="6368167F" w14:textId="57FFA016" w:rsidR="002A04A9" w:rsidRPr="007E4EE1" w:rsidRDefault="002A04A9" w:rsidP="007E4EE1">
            <w:pPr>
              <w:pStyle w:val="B1"/>
              <w:rPr>
                <w:iCs/>
                <w:lang w:eastAsia="ja-JP"/>
              </w:rPr>
            </w:pPr>
            <w:ins w:id="21" w:author="Author">
              <w:r w:rsidRPr="002A04A9">
                <w:rPr>
                  <w:lang w:eastAsia="ja-JP"/>
                </w:rPr>
                <w:t>-</w:t>
              </w:r>
              <w:r w:rsidRPr="002A04A9">
                <w:rPr>
                  <w:lang w:eastAsia="ja-JP"/>
                </w:rPr>
                <w:tab/>
              </w:r>
              <w:r w:rsidRPr="002A04A9">
                <w:rPr>
                  <w:lang w:val="en-US" w:eastAsia="ja-JP"/>
                </w:rPr>
                <w:t xml:space="preserve">If a UE configured by higher layer parameter </w:t>
              </w:r>
              <w:r w:rsidRPr="002A04A9">
                <w:rPr>
                  <w:i/>
                  <w:lang w:val="en-US" w:eastAsia="ja-JP"/>
                </w:rPr>
                <w:t>PDCCH-Config</w:t>
              </w:r>
              <w:r w:rsidRPr="002A04A9">
                <w:rPr>
                  <w:lang w:val="en-US" w:eastAsia="ja-JP"/>
                </w:rPr>
                <w:t xml:space="preserve"> that contains two different values of </w:t>
              </w:r>
              <w:r w:rsidRPr="002A04A9">
                <w:rPr>
                  <w:i/>
                  <w:lang w:val="en-US" w:eastAsia="ja-JP"/>
                </w:rPr>
                <w:t>CORESETPoolIndex</w:t>
              </w:r>
              <w:r w:rsidRPr="002A04A9">
                <w:rPr>
                  <w:lang w:val="en-US" w:eastAsia="ja-JP"/>
                </w:rPr>
                <w:t xml:space="preserve"> in </w:t>
              </w:r>
              <w:r w:rsidRPr="002A04A9">
                <w:rPr>
                  <w:i/>
                  <w:lang w:val="en-US" w:eastAsia="ja-JP"/>
                </w:rPr>
                <w:t>ControlResourceSet</w:t>
              </w:r>
              <w:r>
                <w:rPr>
                  <w:iCs/>
                  <w:lang w:val="en-US" w:eastAsia="ja-JP"/>
                </w:rPr>
                <w:t xml:space="preserve">, the UE selects the </w:t>
              </w:r>
              <w:r w:rsidRPr="00BE6A46">
                <w:rPr>
                  <w:i/>
                  <w:lang w:val="en-US" w:eastAsia="ja-JP"/>
                  <w:rPrChange w:id="22" w:author="Author">
                    <w:rPr>
                      <w:iCs/>
                      <w:lang w:val="en-US" w:eastAsia="ja-JP"/>
                    </w:rPr>
                  </w:rPrChange>
                </w:rPr>
                <w:t>N</w:t>
              </w:r>
              <w:r w:rsidRPr="00BE6A46">
                <w:rPr>
                  <w:i/>
                  <w:vertAlign w:val="subscript"/>
                  <w:lang w:val="en-US" w:eastAsia="ja-JP"/>
                  <w:rPrChange w:id="23" w:author="Author">
                    <w:rPr>
                      <w:iCs/>
                      <w:lang w:val="en-US" w:eastAsia="ja-JP"/>
                    </w:rPr>
                  </w:rPrChange>
                </w:rPr>
                <w:t>RLM</w:t>
              </w:r>
              <w:r>
                <w:rPr>
                  <w:iCs/>
                  <w:lang w:val="en-US" w:eastAsia="ja-JP"/>
                </w:rPr>
                <w:t xml:space="preserve"> RS provided for active TCI states for PDCCH reception in CORESETs with </w:t>
              </w:r>
              <w:r w:rsidRPr="00BE6A46">
                <w:rPr>
                  <w:i/>
                  <w:lang w:val="en-US" w:eastAsia="ja-JP"/>
                  <w:rPrChange w:id="24" w:author="Author">
                    <w:rPr>
                      <w:iCs/>
                      <w:lang w:val="en-US" w:eastAsia="ja-JP"/>
                    </w:rPr>
                  </w:rPrChange>
                </w:rPr>
                <w:t>CORESETPoolIndex</w:t>
              </w:r>
              <w:r>
                <w:rPr>
                  <w:iCs/>
                  <w:lang w:val="en-US" w:eastAsia="ja-JP"/>
                </w:rPr>
                <w:t xml:space="preserve"> equals to 0.</w:t>
              </w:r>
            </w:ins>
          </w:p>
        </w:tc>
      </w:tr>
    </w:tbl>
    <w:p w14:paraId="174D7A1E" w14:textId="020B6E52" w:rsidR="00F2435A" w:rsidRPr="00F2435A" w:rsidRDefault="00923F1D" w:rsidP="00F2435A">
      <w:pPr>
        <w:pStyle w:val="Heading2"/>
      </w:pPr>
      <w:r>
        <w:t>Default PDSCH beam when PDCCH is present</w:t>
      </w:r>
    </w:p>
    <w:p w14:paraId="760D420B" w14:textId="1002749F" w:rsidR="00923F1D" w:rsidRDefault="00923F1D" w:rsidP="007A1B25">
      <w:pPr>
        <w:pStyle w:val="0Maintext"/>
        <w:spacing w:after="120" w:afterAutospacing="0" w:line="240" w:lineRule="auto"/>
        <w:ind w:firstLine="0"/>
        <w:rPr>
          <w:lang w:val="en-US" w:eastAsia="zh-CN"/>
        </w:rPr>
      </w:pPr>
      <w:r>
        <w:rPr>
          <w:lang w:val="en-US" w:eastAsia="zh-CN"/>
        </w:rPr>
        <w:t>In 38.214 section 5.1.5, it is defined that the PDCCH should be with a higher priority than default PDSCH beam as follows:</w:t>
      </w:r>
    </w:p>
    <w:p w14:paraId="252F0648" w14:textId="19135E1D" w:rsidR="00923F1D" w:rsidRDefault="00923F1D" w:rsidP="007A1B25">
      <w:pPr>
        <w:pStyle w:val="0Maintext"/>
        <w:spacing w:after="120" w:afterAutospacing="0" w:line="240" w:lineRule="auto"/>
        <w:ind w:firstLine="0"/>
        <w:rPr>
          <w:lang w:val="en-US" w:eastAsia="zh-CN"/>
        </w:rPr>
      </w:pPr>
      <w:r>
        <w:rPr>
          <w:lang w:val="en-US" w:eastAsia="zh-CN"/>
        </w:rPr>
        <w:t>“</w:t>
      </w:r>
      <w:r w:rsidRPr="00876D37">
        <w:rPr>
          <w:color w:val="000000"/>
        </w:rPr>
        <w:t>Independent of the configuration of</w:t>
      </w:r>
      <w:r w:rsidRPr="0048482F">
        <w:rPr>
          <w:color w:val="000000"/>
        </w:rPr>
        <w:t xml:space="preserve"> </w:t>
      </w:r>
      <w:r w:rsidRPr="005B68A6">
        <w:rPr>
          <w:i/>
          <w:color w:val="000000"/>
        </w:rPr>
        <w:t>tci-PresentInDCI</w:t>
      </w:r>
      <w:r w:rsidRPr="0048482F">
        <w:rPr>
          <w:color w:val="000000"/>
        </w:rPr>
        <w:t xml:space="preserve"> </w:t>
      </w:r>
      <w:r>
        <w:rPr>
          <w:color w:val="000000"/>
        </w:rPr>
        <w:t xml:space="preserve">and </w:t>
      </w:r>
      <w:r w:rsidRPr="00F74F04">
        <w:rPr>
          <w:i/>
        </w:rPr>
        <w:t>tci-PresentInDCI</w:t>
      </w:r>
      <w:r>
        <w:rPr>
          <w:i/>
        </w:rPr>
        <w:t>-ForFormat1_</w:t>
      </w:r>
      <w:r w:rsidRPr="00A87259">
        <w:rPr>
          <w:i/>
        </w:rPr>
        <w:t>2</w:t>
      </w:r>
      <w:r>
        <w:t xml:space="preserve"> </w:t>
      </w:r>
      <w:r>
        <w:rPr>
          <w:color w:val="000000"/>
        </w:rPr>
        <w:t>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265872">
        <w:rPr>
          <w:i/>
          <w:color w:val="000000"/>
        </w:rPr>
        <w:t>timeDurationForQCL</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Pr>
          <w:i/>
          <w:color w:val="000000"/>
        </w:rPr>
        <w:t>controlResourceSetId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w:t>
      </w:r>
      <w:r w:rsidRPr="00EE13BE">
        <w:rPr>
          <w:color w:val="000000"/>
          <w:u w:val="single"/>
        </w:rPr>
        <w:t>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Pr>
          <w:lang w:val="en-US" w:eastAsia="zh-CN"/>
        </w:rPr>
        <w:t>”</w:t>
      </w:r>
    </w:p>
    <w:p w14:paraId="170E3769" w14:textId="77777777" w:rsidR="00923F1D" w:rsidRDefault="00923F1D" w:rsidP="007A1B25">
      <w:pPr>
        <w:pStyle w:val="0Maintext"/>
        <w:spacing w:after="120" w:afterAutospacing="0" w:line="240" w:lineRule="auto"/>
        <w:ind w:firstLine="0"/>
        <w:rPr>
          <w:lang w:val="en-US" w:eastAsia="zh-CN"/>
        </w:rPr>
      </w:pPr>
    </w:p>
    <w:p w14:paraId="51EEB023" w14:textId="77777777" w:rsidR="00923F1D" w:rsidRDefault="00923F1D" w:rsidP="007A1B25">
      <w:pPr>
        <w:pStyle w:val="0Maintext"/>
        <w:spacing w:after="120" w:afterAutospacing="0" w:line="240" w:lineRule="auto"/>
        <w:ind w:firstLine="0"/>
        <w:rPr>
          <w:lang w:val="en-US" w:eastAsia="zh-CN"/>
        </w:rPr>
      </w:pPr>
    </w:p>
    <w:p w14:paraId="4DF0D05B" w14:textId="62557189" w:rsidR="00923F1D" w:rsidRDefault="00461584" w:rsidP="007A1B25">
      <w:pPr>
        <w:pStyle w:val="0Maintext"/>
        <w:spacing w:after="120" w:afterAutospacing="0" w:line="240" w:lineRule="auto"/>
        <w:ind w:firstLine="0"/>
        <w:rPr>
          <w:lang w:val="en-US" w:eastAsia="zh-CN"/>
        </w:rPr>
      </w:pPr>
      <w:r>
        <w:rPr>
          <w:lang w:val="en-US" w:eastAsia="zh-CN"/>
        </w:rPr>
        <w:t>For multi-TRP operation, this priority rule should be defined for a TRP, i.e. CORESET</w:t>
      </w:r>
      <w:r w:rsidR="002C6E3B">
        <w:rPr>
          <w:lang w:val="en-US" w:eastAsia="zh-CN"/>
        </w:rPr>
        <w:t>PoolIndex</w:t>
      </w:r>
      <w:r>
        <w:rPr>
          <w:lang w:val="en-US" w:eastAsia="zh-CN"/>
        </w:rPr>
        <w:t xml:space="preserve">. It is not reasonable for UE to apply a beam to receive PDCCH from a </w:t>
      </w:r>
      <w:r w:rsidR="002C6E3B">
        <w:rPr>
          <w:lang w:val="en-US" w:eastAsia="zh-CN"/>
        </w:rPr>
        <w:t>CORESETPoolIndex</w:t>
      </w:r>
      <w:r>
        <w:rPr>
          <w:lang w:val="en-US" w:eastAsia="zh-CN"/>
        </w:rPr>
        <w:t xml:space="preserve"> to receive both PDSCH from different TRPs. </w:t>
      </w:r>
    </w:p>
    <w:p w14:paraId="71F674CC" w14:textId="77777777" w:rsidR="002C6E3B" w:rsidRDefault="00461584" w:rsidP="007A1B25">
      <w:pPr>
        <w:pStyle w:val="0Maintext"/>
        <w:spacing w:after="120" w:afterAutospacing="0" w:line="240" w:lineRule="auto"/>
        <w:ind w:firstLine="0"/>
        <w:rPr>
          <w:b/>
          <w:bCs/>
          <w:i/>
          <w:iCs/>
          <w:lang w:val="en-US" w:eastAsia="zh-CN"/>
        </w:rPr>
      </w:pPr>
      <w:r w:rsidRPr="008A0C17">
        <w:rPr>
          <w:b/>
          <w:bCs/>
          <w:i/>
          <w:iCs/>
          <w:lang w:val="en-US" w:eastAsia="zh-CN"/>
        </w:rPr>
        <w:t>Proposal 3: The priority rule for PDCCH and default PDSCH beam should be defined per CORESET</w:t>
      </w:r>
      <w:r w:rsidR="002C6E3B">
        <w:rPr>
          <w:b/>
          <w:bCs/>
          <w:i/>
          <w:iCs/>
          <w:lang w:val="en-US" w:eastAsia="zh-CN"/>
        </w:rPr>
        <w:t>PoolIndex</w:t>
      </w:r>
    </w:p>
    <w:p w14:paraId="120A6A65" w14:textId="760E026E" w:rsidR="00461584" w:rsidRPr="008A0C17" w:rsidRDefault="008A0C17" w:rsidP="008A0C17">
      <w:pPr>
        <w:pStyle w:val="0Maintext"/>
        <w:numPr>
          <w:ilvl w:val="0"/>
          <w:numId w:val="28"/>
        </w:numPr>
        <w:spacing w:after="120" w:afterAutospacing="0" w:line="240" w:lineRule="auto"/>
        <w:rPr>
          <w:b/>
          <w:bCs/>
          <w:i/>
          <w:iCs/>
          <w:lang w:val="en-US" w:eastAsia="zh-CN"/>
        </w:rPr>
      </w:pPr>
      <w:r>
        <w:rPr>
          <w:b/>
          <w:bCs/>
          <w:i/>
          <w:iCs/>
          <w:lang w:val="en-US" w:eastAsia="zh-CN"/>
        </w:rPr>
        <w:t>A</w:t>
      </w:r>
      <w:r w:rsidR="00461584" w:rsidRPr="008A0C17">
        <w:rPr>
          <w:b/>
          <w:bCs/>
          <w:i/>
          <w:iCs/>
          <w:lang w:val="en-US" w:eastAsia="zh-CN"/>
        </w:rPr>
        <w:t>dopt the following TP for 38.214.</w:t>
      </w:r>
    </w:p>
    <w:tbl>
      <w:tblPr>
        <w:tblStyle w:val="TableGrid"/>
        <w:tblW w:w="0" w:type="auto"/>
        <w:tblLook w:val="04A0" w:firstRow="1" w:lastRow="0" w:firstColumn="1" w:lastColumn="0" w:noHBand="0" w:noVBand="1"/>
      </w:tblPr>
      <w:tblGrid>
        <w:gridCol w:w="9010"/>
      </w:tblGrid>
      <w:tr w:rsidR="00461584" w14:paraId="45AB250B" w14:textId="77777777" w:rsidTr="00461584">
        <w:tc>
          <w:tcPr>
            <w:tcW w:w="9010" w:type="dxa"/>
          </w:tcPr>
          <w:p w14:paraId="44A39429" w14:textId="3D7B1985" w:rsidR="00461584" w:rsidRPr="00461584" w:rsidRDefault="00461584" w:rsidP="00461584">
            <w:pPr>
              <w:pStyle w:val="Heading3"/>
              <w:numPr>
                <w:ilvl w:val="0"/>
                <w:numId w:val="0"/>
              </w:numPr>
              <w:ind w:left="720" w:hanging="720"/>
              <w:rPr>
                <w:color w:val="000000"/>
              </w:rPr>
            </w:pPr>
            <w:bookmarkStart w:id="25" w:name="_Toc11352096"/>
            <w:bookmarkStart w:id="26" w:name="_Toc20317986"/>
            <w:bookmarkStart w:id="27" w:name="_Toc27299884"/>
            <w:bookmarkStart w:id="28" w:name="_Toc29673149"/>
            <w:bookmarkStart w:id="29" w:name="_Toc29673290"/>
            <w:bookmarkStart w:id="30" w:name="_Toc29674283"/>
            <w:bookmarkStart w:id="31" w:name="_Toc36645513"/>
            <w:bookmarkStart w:id="32" w:name="_Toc45810558"/>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5"/>
            <w:bookmarkEnd w:id="26"/>
            <w:bookmarkEnd w:id="27"/>
            <w:bookmarkEnd w:id="28"/>
            <w:bookmarkEnd w:id="29"/>
            <w:bookmarkEnd w:id="30"/>
            <w:bookmarkEnd w:id="31"/>
            <w:bookmarkEnd w:id="32"/>
          </w:p>
          <w:p w14:paraId="4EF55F7B" w14:textId="77777777" w:rsidR="00461584" w:rsidRDefault="00461584" w:rsidP="007A1B25">
            <w:pPr>
              <w:pStyle w:val="0Maintext"/>
              <w:spacing w:after="120" w:afterAutospacing="0" w:line="240" w:lineRule="auto"/>
              <w:ind w:firstLine="0"/>
              <w:rPr>
                <w:lang w:val="en-US" w:eastAsia="zh-CN"/>
              </w:rPr>
            </w:pPr>
            <w:r>
              <w:rPr>
                <w:lang w:val="en-US" w:eastAsia="zh-CN"/>
              </w:rPr>
              <w:t>&lt;unchanged part omitted&gt;</w:t>
            </w:r>
          </w:p>
          <w:p w14:paraId="40F51913" w14:textId="2504440E" w:rsidR="00461584" w:rsidRPr="00461584" w:rsidRDefault="00461584" w:rsidP="00461584">
            <w:pPr>
              <w:rPr>
                <w:color w:val="000000"/>
                <w:sz w:val="20"/>
                <w:szCs w:val="20"/>
              </w:rPr>
            </w:pPr>
            <w:bookmarkStart w:id="33" w:name="_Hlk498002628"/>
            <w:bookmarkStart w:id="34" w:name="_Hlk500790716"/>
            <w:r w:rsidRPr="00461584">
              <w:rPr>
                <w:color w:val="000000"/>
                <w:sz w:val="20"/>
                <w:szCs w:val="20"/>
              </w:rPr>
              <w:t xml:space="preserve">Independent of the configuration of </w:t>
            </w:r>
            <w:r w:rsidRPr="00461584">
              <w:rPr>
                <w:i/>
                <w:color w:val="000000"/>
                <w:sz w:val="20"/>
                <w:szCs w:val="20"/>
              </w:rPr>
              <w:t>tci-PresentInDCI</w:t>
            </w:r>
            <w:r w:rsidRPr="00461584">
              <w:rPr>
                <w:color w:val="000000"/>
                <w:sz w:val="20"/>
                <w:szCs w:val="20"/>
              </w:rPr>
              <w:t xml:space="preserve"> and </w:t>
            </w:r>
            <w:r w:rsidRPr="00461584">
              <w:rPr>
                <w:i/>
                <w:sz w:val="20"/>
                <w:szCs w:val="20"/>
              </w:rPr>
              <w:t>tci-PresentInDCI-ForFormat1_2</w:t>
            </w:r>
            <w:r w:rsidRPr="00461584">
              <w:rPr>
                <w:sz w:val="20"/>
                <w:szCs w:val="20"/>
              </w:rPr>
              <w:t xml:space="preserve"> </w:t>
            </w:r>
            <w:r w:rsidRPr="00461584">
              <w:rPr>
                <w:color w:val="000000"/>
                <w:sz w:val="20"/>
                <w:szCs w:val="20"/>
              </w:rPr>
              <w:t xml:space="preserve">in RRC connected mode, if the offset between the reception of the DL DCI and the corresponding PDSCH is less than the threshold </w:t>
            </w:r>
            <w:r w:rsidRPr="00461584">
              <w:rPr>
                <w:i/>
                <w:color w:val="000000"/>
                <w:sz w:val="20"/>
                <w:szCs w:val="20"/>
              </w:rPr>
              <w:t>timeDurationForQCL</w:t>
            </w:r>
            <w:r w:rsidRPr="00461584">
              <w:rPr>
                <w:color w:val="000000"/>
                <w:sz w:val="20"/>
                <w:szCs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461584">
              <w:rPr>
                <w:i/>
                <w:color w:val="000000"/>
                <w:sz w:val="20"/>
                <w:szCs w:val="20"/>
              </w:rPr>
              <w:t>controlResourceSetId</w:t>
            </w:r>
            <w:r w:rsidRPr="00461584">
              <w:rPr>
                <w:color w:val="000000"/>
                <w:sz w:val="20"/>
                <w:szCs w:val="2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461584">
              <w:rPr>
                <w:sz w:val="20"/>
                <w:szCs w:val="20"/>
              </w:rPr>
              <w:t xml:space="preserve">If a UE is configured with </w:t>
            </w:r>
            <w:r w:rsidRPr="00461584">
              <w:rPr>
                <w:i/>
                <w:sz w:val="20"/>
                <w:szCs w:val="20"/>
              </w:rPr>
              <w:t>enableDefaultTCIStatePerCoresetPoolIndex</w:t>
            </w:r>
            <w:r w:rsidRPr="00461584">
              <w:rPr>
                <w:sz w:val="20"/>
                <w:szCs w:val="20"/>
              </w:rPr>
              <w:t xml:space="preserve"> and the UE is configured by higher layer parameter </w:t>
            </w:r>
            <w:r w:rsidRPr="00461584">
              <w:rPr>
                <w:i/>
                <w:sz w:val="20"/>
                <w:szCs w:val="20"/>
              </w:rPr>
              <w:t>PDCCH-Config</w:t>
            </w:r>
            <w:r w:rsidRPr="00461584">
              <w:rPr>
                <w:sz w:val="20"/>
                <w:szCs w:val="20"/>
              </w:rPr>
              <w:t xml:space="preserve"> that contains two different values of </w:t>
            </w:r>
            <w:r w:rsidRPr="00461584">
              <w:rPr>
                <w:i/>
                <w:sz w:val="20"/>
                <w:szCs w:val="20"/>
                <w:lang w:eastAsia="x-none"/>
              </w:rPr>
              <w:t>CORESETPoolIndex</w:t>
            </w:r>
            <w:r w:rsidRPr="00461584">
              <w:rPr>
                <w:sz w:val="20"/>
                <w:szCs w:val="20"/>
                <w:lang w:eastAsia="x-none"/>
              </w:rPr>
              <w:t xml:space="preserve"> in </w:t>
            </w:r>
            <w:r w:rsidRPr="00461584">
              <w:rPr>
                <w:i/>
                <w:sz w:val="20"/>
                <w:szCs w:val="20"/>
              </w:rPr>
              <w:t>ControlResourceSet,</w:t>
            </w:r>
            <w:r w:rsidRPr="00461584">
              <w:rPr>
                <w:sz w:val="20"/>
                <w:szCs w:val="20"/>
              </w:rPr>
              <w:t xml:space="preserve"> for both cases,</w:t>
            </w:r>
            <w:r w:rsidRPr="00461584">
              <w:rPr>
                <w:i/>
                <w:sz w:val="20"/>
                <w:szCs w:val="20"/>
              </w:rPr>
              <w:t xml:space="preserve"> </w:t>
            </w:r>
            <w:r w:rsidRPr="00461584">
              <w:rPr>
                <w:color w:val="000000"/>
                <w:sz w:val="20"/>
                <w:szCs w:val="20"/>
              </w:rPr>
              <w:t xml:space="preserve">when </w:t>
            </w:r>
            <w:r w:rsidRPr="00461584">
              <w:rPr>
                <w:i/>
                <w:color w:val="000000"/>
                <w:sz w:val="20"/>
                <w:szCs w:val="20"/>
              </w:rPr>
              <w:t>tci-PresentInDCI</w:t>
            </w:r>
            <w:r w:rsidRPr="00461584">
              <w:rPr>
                <w:color w:val="000000"/>
                <w:sz w:val="20"/>
                <w:szCs w:val="20"/>
              </w:rPr>
              <w:t xml:space="preserve"> is set to 'enabled' and </w:t>
            </w:r>
            <w:r w:rsidRPr="00461584">
              <w:rPr>
                <w:i/>
                <w:color w:val="000000"/>
                <w:sz w:val="20"/>
                <w:szCs w:val="20"/>
              </w:rPr>
              <w:t>tci-PresentInDCI</w:t>
            </w:r>
            <w:r w:rsidRPr="00461584">
              <w:rPr>
                <w:color w:val="000000"/>
                <w:sz w:val="20"/>
                <w:szCs w:val="20"/>
              </w:rPr>
              <w:t xml:space="preserve"> is not configured in RRC connected mode, if the offset between the reception of the DL DCI and the corresponding PDSCH is less than the threshold </w:t>
            </w:r>
            <w:r w:rsidRPr="00461584">
              <w:rPr>
                <w:i/>
                <w:color w:val="000000"/>
                <w:sz w:val="20"/>
                <w:szCs w:val="20"/>
              </w:rPr>
              <w:t>timeDurationForQCL</w:t>
            </w:r>
            <w:r w:rsidRPr="00461584">
              <w:rPr>
                <w:i/>
                <w:sz w:val="20"/>
                <w:szCs w:val="20"/>
              </w:rPr>
              <w:t xml:space="preserve">, </w:t>
            </w:r>
            <w:r w:rsidRPr="00461584">
              <w:rPr>
                <w:color w:val="000000"/>
                <w:sz w:val="20"/>
                <w:szCs w:val="20"/>
              </w:rPr>
              <w:t xml:space="preserve">the UE may assume that the DM-RS ports of PDSCH associated with a value of </w:t>
            </w:r>
            <w:r w:rsidRPr="00461584">
              <w:rPr>
                <w:rFonts w:cs="Times"/>
                <w:i/>
                <w:sz w:val="20"/>
                <w:szCs w:val="20"/>
              </w:rPr>
              <w:t>CORESETPoolIndex</w:t>
            </w:r>
            <w:r w:rsidRPr="00461584">
              <w:rPr>
                <w:color w:val="000000"/>
                <w:sz w:val="20"/>
                <w:szCs w:val="20"/>
              </w:rPr>
              <w:t xml:space="preserve"> of a serving cell are quasi co-located with the RS(s) with respect to the QCL parameter(s) used for PDCCH quasi co-location indication of the CORESET associated with a monitored search space with the lowest </w:t>
            </w:r>
            <w:r w:rsidRPr="00461584">
              <w:rPr>
                <w:i/>
                <w:color w:val="000000"/>
                <w:sz w:val="20"/>
                <w:szCs w:val="20"/>
              </w:rPr>
              <w:t>controlResourceSetId</w:t>
            </w:r>
            <w:r w:rsidRPr="00461584">
              <w:rPr>
                <w:color w:val="000000"/>
                <w:sz w:val="20"/>
                <w:szCs w:val="20"/>
              </w:rPr>
              <w:t xml:space="preserve"> among CORESETs, which are configured with the same value of </w:t>
            </w:r>
            <w:bookmarkStart w:id="35" w:name="_Hlk26289978"/>
            <w:r w:rsidRPr="00461584">
              <w:rPr>
                <w:rFonts w:cs="Times"/>
                <w:i/>
                <w:sz w:val="20"/>
                <w:szCs w:val="20"/>
              </w:rPr>
              <w:t>CORESETPoolIndex</w:t>
            </w:r>
            <w:bookmarkEnd w:id="35"/>
            <w:r w:rsidRPr="00461584">
              <w:rPr>
                <w:color w:val="000000"/>
                <w:sz w:val="20"/>
                <w:szCs w:val="20"/>
              </w:rPr>
              <w:t xml:space="preserve"> as the PDCCH scheduling that PDSCH, in the latest slot in which one or more CORESETs associated with the same value of </w:t>
            </w:r>
            <w:r w:rsidRPr="00461584">
              <w:rPr>
                <w:i/>
                <w:color w:val="000000"/>
                <w:sz w:val="20"/>
                <w:szCs w:val="20"/>
              </w:rPr>
              <w:t>CORESETPoolIndex</w:t>
            </w:r>
            <w:r w:rsidRPr="00461584">
              <w:rPr>
                <w:color w:val="000000"/>
                <w:sz w:val="20"/>
                <w:szCs w:val="20"/>
              </w:rPr>
              <w:t xml:space="preserve"> as the PDCCH scheduling that PDSCH within the active BWP of the serving cell are monitored by the UE. </w:t>
            </w:r>
            <w:ins w:id="36" w:author="Author">
              <w:r w:rsidRPr="00461584">
                <w:rPr>
                  <w:color w:val="000000"/>
                  <w:sz w:val="20"/>
                  <w:szCs w:val="20"/>
                </w:rPr>
                <w:t>In this case, if the 'QCL-TypeD' of the PDSCH DM-RS is different from that of the PDCCH DM-RS with which they overlap in at least one symbol,</w:t>
              </w:r>
              <w:r>
                <w:rPr>
                  <w:color w:val="000000"/>
                  <w:sz w:val="20"/>
                  <w:szCs w:val="20"/>
                </w:rPr>
                <w:t xml:space="preserve"> where the PDCCH is from a CORESET with the same </w:t>
              </w:r>
              <w:r w:rsidRPr="00461584">
                <w:rPr>
                  <w:rFonts w:cs="Times"/>
                  <w:i/>
                  <w:sz w:val="20"/>
                  <w:szCs w:val="20"/>
                </w:rPr>
                <w:t>CORESETPoolIndex</w:t>
              </w:r>
              <w:r w:rsidRPr="00461584">
                <w:rPr>
                  <w:color w:val="000000"/>
                  <w:sz w:val="20"/>
                  <w:szCs w:val="20"/>
                </w:rPr>
                <w:t xml:space="preserve"> </w:t>
              </w:r>
              <w:r>
                <w:rPr>
                  <w:color w:val="000000"/>
                  <w:sz w:val="20"/>
                  <w:szCs w:val="20"/>
                </w:rPr>
                <w:t xml:space="preserve">as the CORESET for the scheduling PDCCH, </w:t>
              </w:r>
              <w:r w:rsidRPr="00461584">
                <w:rPr>
                  <w:color w:val="000000"/>
                  <w:sz w:val="20"/>
                  <w:szCs w:val="20"/>
                </w:rPr>
                <w:t xml:space="preserve">the UE is expected to prioritize the reception of PDCCH associated with that CORESET. This also applies to the intra-band CA case (when PDSCH and the CORESET are in different component carriers). </w:t>
              </w:r>
            </w:ins>
            <w:r w:rsidRPr="00461584">
              <w:rPr>
                <w:color w:val="000000"/>
                <w:sz w:val="20"/>
                <w:szCs w:val="20"/>
              </w:rPr>
              <w:t xml:space="preserve">When a UE is configured with </w:t>
            </w:r>
            <w:r w:rsidRPr="00461584">
              <w:rPr>
                <w:i/>
                <w:color w:val="000000"/>
                <w:sz w:val="20"/>
                <w:szCs w:val="20"/>
              </w:rPr>
              <w:t>enableTwoDefaultTCIStates</w:t>
            </w:r>
            <w:r w:rsidRPr="00461584">
              <w:rPr>
                <w:color w:val="000000"/>
                <w:sz w:val="20"/>
                <w:szCs w:val="20"/>
              </w:rPr>
              <w:t xml:space="preserve">, </w:t>
            </w:r>
            <w:r w:rsidRPr="00461584">
              <w:rPr>
                <w:color w:val="000000"/>
                <w:kern w:val="2"/>
                <w:sz w:val="20"/>
                <w:szCs w:val="20"/>
              </w:rPr>
              <w:t>i</w:t>
            </w:r>
            <w:r w:rsidRPr="00461584">
              <w:rPr>
                <w:color w:val="000000"/>
                <w:sz w:val="20"/>
                <w:szCs w:val="20"/>
              </w:rPr>
              <w:t xml:space="preserve">f the offset between the reception of the DL DCI and the corresponding PDSCH or the first PDSCH transmission occasion is less than the threshold </w:t>
            </w:r>
            <w:r w:rsidRPr="00461584">
              <w:rPr>
                <w:i/>
                <w:color w:val="000000"/>
                <w:sz w:val="20"/>
                <w:szCs w:val="20"/>
              </w:rPr>
              <w:t xml:space="preserve">timeDurationForQCL </w:t>
            </w:r>
            <w:r w:rsidRPr="00461584">
              <w:rPr>
                <w:color w:val="000000"/>
                <w:sz w:val="20"/>
                <w:szCs w:val="20"/>
              </w:rPr>
              <w:t>and at</w:t>
            </w:r>
            <w:r w:rsidRPr="00461584">
              <w:rPr>
                <w:i/>
                <w:color w:val="000000"/>
                <w:sz w:val="20"/>
                <w:szCs w:val="20"/>
              </w:rPr>
              <w:t xml:space="preserve"> </w:t>
            </w:r>
            <w:r w:rsidRPr="00461584">
              <w:rPr>
                <w:rFonts w:eastAsia="MS PGothic" w:cs="Times"/>
                <w:sz w:val="20"/>
                <w:szCs w:val="20"/>
                <w:shd w:val="clear" w:color="auto" w:fill="FFFFFF"/>
              </w:rPr>
              <w:t xml:space="preserve">least one configured TCI states for the serving cell of scheduled PDSCH contains </w:t>
            </w:r>
            <w:r w:rsidRPr="00461584">
              <w:rPr>
                <w:color w:val="000000"/>
                <w:sz w:val="20"/>
                <w:szCs w:val="20"/>
              </w:rPr>
              <w:t>the</w:t>
            </w:r>
            <w:r w:rsidRPr="00461584">
              <w:rPr>
                <w:i/>
                <w:color w:val="000000"/>
                <w:sz w:val="20"/>
                <w:szCs w:val="20"/>
              </w:rPr>
              <w:t xml:space="preserve"> </w:t>
            </w:r>
            <w:r w:rsidRPr="00461584">
              <w:rPr>
                <w:color w:val="000000"/>
                <w:sz w:val="20"/>
                <w:szCs w:val="20"/>
              </w:rPr>
              <w:t xml:space="preserve">'QCL-TypeD',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461584">
              <w:rPr>
                <w:color w:val="000000" w:themeColor="text1"/>
                <w:sz w:val="20"/>
                <w:szCs w:val="20"/>
                <w:shd w:val="clear" w:color="auto" w:fill="FFFFFF"/>
              </w:rPr>
              <w:t>When the UE is configured by higher layer parameter </w:t>
            </w:r>
            <w:r w:rsidRPr="00461584">
              <w:rPr>
                <w:i/>
                <w:iCs/>
                <w:color w:val="000000" w:themeColor="text1"/>
                <w:sz w:val="20"/>
                <w:szCs w:val="20"/>
                <w:shd w:val="clear" w:color="auto" w:fill="FFFFFF"/>
              </w:rPr>
              <w:t>repetitionScheme-r16</w:t>
            </w:r>
            <w:r w:rsidRPr="00461584">
              <w:rPr>
                <w:color w:val="000000" w:themeColor="text1"/>
                <w:sz w:val="20"/>
                <w:szCs w:val="20"/>
                <w:shd w:val="clear" w:color="auto" w:fill="FFFFFF"/>
              </w:rPr>
              <w:t> set to '</w:t>
            </w:r>
            <w:r w:rsidRPr="00461584">
              <w:rPr>
                <w:i/>
                <w:iCs/>
                <w:color w:val="000000" w:themeColor="text1"/>
                <w:sz w:val="20"/>
                <w:szCs w:val="20"/>
                <w:shd w:val="clear" w:color="auto" w:fill="FFFFFF"/>
              </w:rPr>
              <w:t>TDMSchemeA</w:t>
            </w:r>
            <w:r w:rsidRPr="00461584">
              <w:rPr>
                <w:color w:val="000000" w:themeColor="text1"/>
                <w:sz w:val="20"/>
                <w:szCs w:val="20"/>
                <w:shd w:val="clear" w:color="auto" w:fill="FFFFFF"/>
              </w:rPr>
              <w:t>' or is configured with higher layer parameter </w:t>
            </w:r>
            <w:r w:rsidRPr="00461584">
              <w:rPr>
                <w:i/>
                <w:iCs/>
                <w:color w:val="000000" w:themeColor="text1"/>
                <w:sz w:val="20"/>
                <w:szCs w:val="20"/>
                <w:shd w:val="clear" w:color="auto" w:fill="FFFFFF"/>
              </w:rPr>
              <w:t>repetitionNumber-r16</w:t>
            </w:r>
            <w:r w:rsidRPr="00461584">
              <w:rPr>
                <w:color w:val="000000" w:themeColor="text1"/>
                <w:sz w:val="20"/>
                <w:szCs w:val="20"/>
                <w:shd w:val="clear" w:color="auto" w:fill="FFFFFF"/>
              </w:rPr>
              <w:t>, the mapping of the TCI states to PDSCH transmission occasions is determined according to clause 5.1.2.1 by replacing the indicated TCI states with the TCI states corresponding to the lowest codepoint among the TCI codepoints containing two different TCI states.</w:t>
            </w:r>
          </w:p>
          <w:bookmarkEnd w:id="33"/>
          <w:bookmarkEnd w:id="34"/>
          <w:p w14:paraId="2B2BAD7C" w14:textId="6F19E1B9" w:rsidR="00461584" w:rsidRDefault="00461584" w:rsidP="007A1B25">
            <w:pPr>
              <w:pStyle w:val="0Maintext"/>
              <w:spacing w:after="120" w:afterAutospacing="0" w:line="240" w:lineRule="auto"/>
              <w:ind w:firstLine="0"/>
              <w:rPr>
                <w:lang w:val="en-US" w:eastAsia="zh-CN"/>
              </w:rPr>
            </w:pPr>
          </w:p>
        </w:tc>
      </w:tr>
    </w:tbl>
    <w:p w14:paraId="6C17360F" w14:textId="5181C8D2" w:rsidR="00461584" w:rsidRDefault="00461584" w:rsidP="007A1B25">
      <w:pPr>
        <w:pStyle w:val="0Maintext"/>
        <w:spacing w:after="120" w:afterAutospacing="0" w:line="240" w:lineRule="auto"/>
        <w:ind w:firstLine="0"/>
        <w:rPr>
          <w:lang w:val="en-US" w:eastAsia="zh-CN"/>
        </w:rPr>
      </w:pPr>
    </w:p>
    <w:p w14:paraId="31EC1459" w14:textId="091A3AC5" w:rsidR="00A161A9" w:rsidRDefault="00F0247E" w:rsidP="00A161A9">
      <w:pPr>
        <w:pStyle w:val="Heading2"/>
      </w:pPr>
      <w:r>
        <w:lastRenderedPageBreak/>
        <w:t>URLLC related</w:t>
      </w:r>
      <w:r w:rsidR="00A161A9">
        <w:t xml:space="preserve"> HARQ-ACK PUCCH</w:t>
      </w:r>
      <w:r w:rsidR="00E33957">
        <w:t xml:space="preserve"> enhancement</w:t>
      </w:r>
    </w:p>
    <w:p w14:paraId="51601190" w14:textId="77777777" w:rsidR="007E48C4" w:rsidRDefault="007E48C4" w:rsidP="007E48C4">
      <w:pPr>
        <w:pStyle w:val="0Maintext"/>
        <w:spacing w:after="120" w:afterAutospacing="0" w:line="240" w:lineRule="auto"/>
        <w:ind w:firstLine="0"/>
        <w:rPr>
          <w:lang w:val="en-US" w:eastAsia="zh-CN"/>
        </w:rPr>
      </w:pPr>
      <w:r>
        <w:rPr>
          <w:lang w:val="en-US" w:eastAsia="zh-CN"/>
        </w:rPr>
        <w:t xml:space="preserve">In Rel-15, a UE is not expected to transmit two HARQ-ACK PUCCH in the same slot. As part of Rel-16 Multi-DCI based Multi-TRP enhancement, separate HARQ-ACK PUCCH within a slot for different TRPs is supported in which UE can be configured to transmit two HARQ-ACK PUCCH in TDM way in the same slot. Correspondingly, FG16-2a-4 is agreed to indicate whether UE supports </w:t>
      </w:r>
      <w:r w:rsidRPr="00542DA0">
        <w:rPr>
          <w:lang w:val="en-US" w:eastAsia="zh-CN"/>
        </w:rPr>
        <w:t>separate HARQ-ACK</w:t>
      </w:r>
      <w:r>
        <w:rPr>
          <w:lang w:val="en-US" w:eastAsia="zh-CN"/>
        </w:rPr>
        <w:t xml:space="preserve"> PUCCH for Multi-DCI based Multi-TRP operation with c</w:t>
      </w:r>
      <w:r w:rsidRPr="00542DA0">
        <w:rPr>
          <w:lang w:val="en-US" w:eastAsia="zh-CN"/>
        </w:rPr>
        <w:t xml:space="preserve">andidate values </w:t>
      </w:r>
      <w:r>
        <w:rPr>
          <w:lang w:val="en-US" w:eastAsia="zh-CN"/>
        </w:rPr>
        <w:t xml:space="preserve">of bitmap </w:t>
      </w:r>
      <w:r w:rsidRPr="00542DA0">
        <w:rPr>
          <w:lang w:val="en-US" w:eastAsia="zh-CN"/>
        </w:rPr>
        <w:t>{LongAndLong, LongAndShort, ShortAndShort}</w:t>
      </w:r>
      <w:r>
        <w:rPr>
          <w:lang w:val="en-US" w:eastAsia="zh-CN"/>
        </w:rPr>
        <w:t xml:space="preserve"> for the supported combinations of long/short PUCCH formats within a slot.</w:t>
      </w:r>
    </w:p>
    <w:p w14:paraId="6D8E9AC6" w14:textId="77777777" w:rsidR="007E48C4" w:rsidRDefault="007E48C4" w:rsidP="007E48C4">
      <w:pPr>
        <w:pStyle w:val="0Maintext"/>
        <w:spacing w:after="120" w:afterAutospacing="0" w:line="240" w:lineRule="auto"/>
        <w:ind w:firstLine="0"/>
        <w:rPr>
          <w:lang w:val="en-US" w:eastAsia="zh-CN"/>
        </w:rPr>
      </w:pPr>
      <w:r>
        <w:rPr>
          <w:lang w:val="en-US" w:eastAsia="zh-CN"/>
        </w:rPr>
        <w:t>At the same time, Rel-16 URLLC enhancement agreed on sub-slot based HARQ-ACK feedback, where there can be one HARQ-ACK PUCCH per sub-slot. With this feature, the UE can support up to 2 or 7 HARQ-ACK PUCCHs per slot. Consequently, UE capability is designed to indicate</w:t>
      </w:r>
      <w:r w:rsidRPr="00BB13A3">
        <w:t xml:space="preserve"> </w:t>
      </w:r>
      <w:r>
        <w:t xml:space="preserve">whether UE </w:t>
      </w:r>
      <w:r w:rsidRPr="00BB13A3">
        <w:rPr>
          <w:lang w:val="en-US" w:eastAsia="zh-CN"/>
        </w:rPr>
        <w:t>suppor</w:t>
      </w:r>
      <w:r>
        <w:rPr>
          <w:lang w:val="en-US" w:eastAsia="zh-CN"/>
        </w:rPr>
        <w:t>ts</w:t>
      </w:r>
      <w:r w:rsidRPr="00BB13A3">
        <w:rPr>
          <w:lang w:val="en-US" w:eastAsia="zh-CN"/>
        </w:rPr>
        <w:t xml:space="preserve"> sub-slot based HARQ-ACK feedback procedure</w:t>
      </w:r>
      <w:r>
        <w:rPr>
          <w:lang w:val="en-US" w:eastAsia="zh-CN"/>
        </w:rPr>
        <w:t>, including FG11-3, FG11-3c/d/e/f, etc.</w:t>
      </w:r>
    </w:p>
    <w:p w14:paraId="12D4997D" w14:textId="77777777" w:rsidR="007E48C4" w:rsidRDefault="007E48C4" w:rsidP="007E48C4">
      <w:pPr>
        <w:pStyle w:val="0Maintext"/>
        <w:spacing w:after="120" w:afterAutospacing="0" w:line="240" w:lineRule="auto"/>
        <w:ind w:firstLine="0"/>
        <w:rPr>
          <w:lang w:val="en-US" w:eastAsia="zh-CN"/>
        </w:rPr>
      </w:pPr>
      <w:r>
        <w:rPr>
          <w:lang w:val="en-US" w:eastAsia="zh-CN"/>
        </w:rPr>
        <w:t>There was no discussion whether UE should support Multi-DCI based Multi-TRP operation (with separate HARQ-ACK feedback) with sub-slot based HARQ-ACK feedback since these two features were designed independently by two different groups. As results, this is an unclear area without explicitly UE capability indication. If these two features can be used together, the UE would be required to support two HARQ-ACK PUCCHs within each sub-slot, which is not covered by any of the existing UE FGs.</w:t>
      </w:r>
    </w:p>
    <w:p w14:paraId="71311197" w14:textId="0BC00AFF" w:rsidR="00243AA0" w:rsidRDefault="00243AA0" w:rsidP="00286BFD">
      <w:pPr>
        <w:pStyle w:val="0Maintext"/>
        <w:spacing w:after="120" w:afterAutospacing="0" w:line="240" w:lineRule="auto"/>
        <w:ind w:firstLine="0"/>
        <w:rPr>
          <w:lang w:val="en-US" w:eastAsia="zh-CN"/>
        </w:rPr>
      </w:pPr>
      <w:r>
        <w:rPr>
          <w:lang w:val="en-US" w:eastAsia="zh-CN"/>
        </w:rPr>
        <w:t>Two resolves the issues, in our view, there are two alternative</w:t>
      </w:r>
    </w:p>
    <w:p w14:paraId="617282BF" w14:textId="53F0A0BC" w:rsidR="00243AA0" w:rsidRDefault="00243AA0" w:rsidP="00243AA0">
      <w:pPr>
        <w:pStyle w:val="0Maintext"/>
        <w:numPr>
          <w:ilvl w:val="0"/>
          <w:numId w:val="28"/>
        </w:numPr>
        <w:spacing w:after="120" w:afterAutospacing="0" w:line="240" w:lineRule="auto"/>
        <w:rPr>
          <w:lang w:val="en-US" w:eastAsia="zh-CN"/>
        </w:rPr>
      </w:pPr>
      <w:r>
        <w:rPr>
          <w:lang w:val="en-US" w:eastAsia="zh-CN"/>
        </w:rPr>
        <w:t>Alt 1: Introduce UE capability to indicate whether UE support</w:t>
      </w:r>
      <w:r w:rsidR="001E383B">
        <w:rPr>
          <w:lang w:val="en-US" w:eastAsia="zh-CN"/>
        </w:rPr>
        <w:t>s</w:t>
      </w:r>
      <w:r>
        <w:rPr>
          <w:lang w:val="en-US" w:eastAsia="zh-CN"/>
        </w:rPr>
        <w:t xml:space="preserve"> sub-slot based HARQ-ACK PUCCH when Multi-DCI based Multi-TRP operation is configured </w:t>
      </w:r>
    </w:p>
    <w:p w14:paraId="78CDCE6E" w14:textId="3BA36739" w:rsidR="00243AA0" w:rsidRDefault="00243AA0" w:rsidP="00243AA0">
      <w:pPr>
        <w:pStyle w:val="0Maintext"/>
        <w:numPr>
          <w:ilvl w:val="0"/>
          <w:numId w:val="28"/>
        </w:numPr>
        <w:spacing w:after="120" w:afterAutospacing="0" w:line="240" w:lineRule="auto"/>
        <w:jc w:val="left"/>
        <w:rPr>
          <w:lang w:val="en-US" w:eastAsia="zh-CN"/>
        </w:rPr>
      </w:pPr>
      <w:r w:rsidRPr="00243AA0">
        <w:rPr>
          <w:lang w:val="en-US" w:eastAsia="zh-CN"/>
        </w:rPr>
        <w:t>Alt 2: When UE is configured with Multi-DCI based Multi-TRP operation, the UE is not expected to be configured with sub-slot based HARQ-ACK PUCCH</w:t>
      </w:r>
    </w:p>
    <w:p w14:paraId="7C7F24C7" w14:textId="34596117" w:rsidR="00243AA0" w:rsidRDefault="00243AA0" w:rsidP="00243AA0">
      <w:pPr>
        <w:pStyle w:val="0Maintext"/>
        <w:spacing w:after="120" w:afterAutospacing="0" w:line="240" w:lineRule="auto"/>
        <w:ind w:firstLine="0"/>
        <w:rPr>
          <w:lang w:val="en-US" w:eastAsia="zh-CN"/>
        </w:rPr>
      </w:pPr>
      <w:r>
        <w:rPr>
          <w:lang w:val="en-US" w:eastAsia="zh-CN"/>
        </w:rPr>
        <w:t>In summary, we have the following proposal</w:t>
      </w:r>
    </w:p>
    <w:p w14:paraId="21F5BA99" w14:textId="77777777" w:rsidR="00243AA0" w:rsidRDefault="00243AA0" w:rsidP="00243AA0">
      <w:pPr>
        <w:pStyle w:val="0Maintext"/>
        <w:spacing w:after="120" w:afterAutospacing="0" w:line="240" w:lineRule="auto"/>
        <w:ind w:firstLine="0"/>
        <w:rPr>
          <w:b/>
          <w:bCs/>
          <w:i/>
          <w:iCs/>
          <w:lang w:val="en-US" w:eastAsia="zh-CN"/>
        </w:rPr>
      </w:pPr>
      <w:r w:rsidRPr="008A0C17">
        <w:rPr>
          <w:b/>
          <w:bCs/>
          <w:i/>
          <w:iCs/>
          <w:lang w:val="en-US" w:eastAsia="zh-CN"/>
        </w:rPr>
        <w:t xml:space="preserve">Proposal </w:t>
      </w:r>
      <w:r>
        <w:rPr>
          <w:b/>
          <w:bCs/>
          <w:i/>
          <w:iCs/>
          <w:lang w:val="en-US" w:eastAsia="zh-CN"/>
        </w:rPr>
        <w:t>4</w:t>
      </w:r>
      <w:r w:rsidRPr="008A0C17">
        <w:rPr>
          <w:b/>
          <w:bCs/>
          <w:i/>
          <w:iCs/>
          <w:lang w:val="en-US" w:eastAsia="zh-CN"/>
        </w:rPr>
        <w:t xml:space="preserve">: </w:t>
      </w:r>
      <w:r>
        <w:rPr>
          <w:b/>
          <w:bCs/>
          <w:i/>
          <w:iCs/>
          <w:lang w:val="en-US" w:eastAsia="zh-CN"/>
        </w:rPr>
        <w:t xml:space="preserve">In terms of whether UE supports </w:t>
      </w:r>
      <w:r w:rsidRPr="00243AA0">
        <w:rPr>
          <w:b/>
          <w:bCs/>
          <w:i/>
          <w:iCs/>
          <w:lang w:val="en-US" w:eastAsia="zh-CN"/>
        </w:rPr>
        <w:t xml:space="preserve">sub-slot based HARQ-ACK PUCCH </w:t>
      </w:r>
      <w:r>
        <w:rPr>
          <w:b/>
          <w:bCs/>
          <w:i/>
          <w:iCs/>
          <w:lang w:val="en-US" w:eastAsia="zh-CN"/>
        </w:rPr>
        <w:t xml:space="preserve">when UE is configured with </w:t>
      </w:r>
      <w:r w:rsidRPr="00243AA0">
        <w:rPr>
          <w:b/>
          <w:bCs/>
          <w:i/>
          <w:iCs/>
          <w:lang w:val="en-US" w:eastAsia="zh-CN"/>
        </w:rPr>
        <w:t>Multi-DCI based Multi-TRP operation</w:t>
      </w:r>
      <w:r>
        <w:rPr>
          <w:b/>
          <w:bCs/>
          <w:i/>
          <w:iCs/>
          <w:lang w:val="en-US" w:eastAsia="zh-CN"/>
        </w:rPr>
        <w:t xml:space="preserve">, adopt one of the following solutions </w:t>
      </w:r>
    </w:p>
    <w:p w14:paraId="57670F93" w14:textId="0CF3E3EC" w:rsidR="00243AA0" w:rsidRPr="00243AA0" w:rsidRDefault="00243AA0" w:rsidP="00243AA0">
      <w:pPr>
        <w:pStyle w:val="0Maintext"/>
        <w:numPr>
          <w:ilvl w:val="0"/>
          <w:numId w:val="28"/>
        </w:numPr>
        <w:spacing w:after="120" w:afterAutospacing="0" w:line="240" w:lineRule="auto"/>
        <w:rPr>
          <w:b/>
          <w:i/>
          <w:lang w:val="en-US" w:eastAsia="zh-CN"/>
        </w:rPr>
      </w:pPr>
      <w:r w:rsidRPr="00243AA0">
        <w:rPr>
          <w:b/>
          <w:i/>
          <w:lang w:val="en-US" w:eastAsia="zh-CN"/>
        </w:rPr>
        <w:t>Alt 1: Introduce UE capability to indicate whether UE support</w:t>
      </w:r>
      <w:r w:rsidR="00E46AF2">
        <w:rPr>
          <w:b/>
          <w:i/>
          <w:lang w:val="en-US" w:eastAsia="zh-CN"/>
        </w:rPr>
        <w:t>s</w:t>
      </w:r>
      <w:r w:rsidRPr="00243AA0">
        <w:rPr>
          <w:b/>
          <w:i/>
          <w:lang w:val="en-US" w:eastAsia="zh-CN"/>
        </w:rPr>
        <w:t xml:space="preserve"> sub-slot based HARQ-ACK PUCCH when Multi-DCI based Multi-TRP operation is configured </w:t>
      </w:r>
    </w:p>
    <w:p w14:paraId="27CD5D62" w14:textId="39FA6703" w:rsidR="00243AA0" w:rsidRDefault="00243AA0" w:rsidP="00243AA0">
      <w:pPr>
        <w:pStyle w:val="0Maintext"/>
        <w:numPr>
          <w:ilvl w:val="0"/>
          <w:numId w:val="28"/>
        </w:numPr>
        <w:spacing w:after="120" w:afterAutospacing="0" w:line="240" w:lineRule="auto"/>
        <w:jc w:val="left"/>
        <w:rPr>
          <w:b/>
          <w:i/>
          <w:lang w:val="en-US" w:eastAsia="zh-CN"/>
        </w:rPr>
      </w:pPr>
      <w:r w:rsidRPr="00243AA0">
        <w:rPr>
          <w:b/>
          <w:i/>
          <w:lang w:val="en-US" w:eastAsia="zh-CN"/>
        </w:rPr>
        <w:t>Alt 2: When UE is configured with Multi-DCI based Multi-TRP operation, the UE is not expected to be configured with sub-slot based HARQ-ACK PUCCH</w:t>
      </w:r>
      <w:r>
        <w:rPr>
          <w:b/>
          <w:i/>
          <w:lang w:val="en-US" w:eastAsia="zh-CN"/>
        </w:rPr>
        <w:t>. TP to 38.213 as follows</w:t>
      </w:r>
    </w:p>
    <w:tbl>
      <w:tblPr>
        <w:tblStyle w:val="TableGrid"/>
        <w:tblW w:w="0" w:type="auto"/>
        <w:tblLook w:val="04A0" w:firstRow="1" w:lastRow="0" w:firstColumn="1" w:lastColumn="0" w:noHBand="0" w:noVBand="1"/>
      </w:tblPr>
      <w:tblGrid>
        <w:gridCol w:w="9010"/>
      </w:tblGrid>
      <w:tr w:rsidR="00080DEA" w14:paraId="4C9B7A7F" w14:textId="77777777" w:rsidTr="00080DEA">
        <w:tc>
          <w:tcPr>
            <w:tcW w:w="9010" w:type="dxa"/>
          </w:tcPr>
          <w:p w14:paraId="03B7486F" w14:textId="77777777" w:rsidR="00080DEA" w:rsidRPr="00B916EC" w:rsidRDefault="00080DEA" w:rsidP="00080DEA">
            <w:pPr>
              <w:pStyle w:val="Heading1"/>
              <w:numPr>
                <w:ilvl w:val="0"/>
                <w:numId w:val="0"/>
              </w:numPr>
              <w:tabs>
                <w:tab w:val="left" w:pos="1134"/>
              </w:tabs>
              <w:ind w:left="432" w:hanging="432"/>
            </w:pPr>
            <w:bookmarkStart w:id="37" w:name="_Toc12021466"/>
            <w:bookmarkStart w:id="38" w:name="_Toc20311578"/>
            <w:bookmarkStart w:id="39" w:name="_Toc26719403"/>
            <w:bookmarkStart w:id="40" w:name="_Toc29894836"/>
            <w:bookmarkStart w:id="41" w:name="_Toc29899135"/>
            <w:bookmarkStart w:id="42" w:name="_Toc29899553"/>
            <w:bookmarkStart w:id="43" w:name="_Toc29917290"/>
            <w:bookmarkStart w:id="44" w:name="_Toc36498164"/>
            <w:bookmarkStart w:id="45" w:name="_Toc45699190"/>
            <w:bookmarkStart w:id="46" w:name="_Toc52208352"/>
            <w:r w:rsidRPr="00B916EC">
              <w:t>9</w:t>
            </w:r>
            <w:r w:rsidRPr="00B916EC">
              <w:rPr>
                <w:rFonts w:hint="eastAsia"/>
              </w:rPr>
              <w:tab/>
            </w:r>
            <w:r w:rsidRPr="00B916EC">
              <w:rPr>
                <w:rFonts w:cs="Arial"/>
              </w:rPr>
              <w:t>UE procedure for reporting control information</w:t>
            </w:r>
            <w:bookmarkEnd w:id="37"/>
            <w:bookmarkEnd w:id="38"/>
            <w:bookmarkEnd w:id="39"/>
            <w:bookmarkEnd w:id="40"/>
            <w:bookmarkEnd w:id="41"/>
            <w:bookmarkEnd w:id="42"/>
            <w:bookmarkEnd w:id="43"/>
            <w:bookmarkEnd w:id="44"/>
            <w:bookmarkEnd w:id="45"/>
            <w:bookmarkEnd w:id="46"/>
          </w:p>
          <w:p w14:paraId="4F90484B" w14:textId="77777777" w:rsidR="00080DEA" w:rsidRPr="00ED1D2F" w:rsidRDefault="00080DEA" w:rsidP="00687BA5">
            <w:pPr>
              <w:pStyle w:val="0Maintext"/>
              <w:spacing w:after="120" w:afterAutospacing="0" w:line="240" w:lineRule="auto"/>
              <w:ind w:firstLine="0"/>
              <w:jc w:val="left"/>
              <w:rPr>
                <w:rFonts w:cs="Times New Roman"/>
                <w:color w:val="FF0000"/>
                <w:lang w:val="en-US" w:eastAsia="zh-CN"/>
              </w:rPr>
            </w:pPr>
            <w:r w:rsidRPr="00ED1D2F">
              <w:rPr>
                <w:rFonts w:cs="Times New Roman"/>
                <w:color w:val="FF0000"/>
                <w:lang w:val="en-US" w:eastAsia="zh-CN"/>
              </w:rPr>
              <w:t>&lt;unchanged part omitted&gt;</w:t>
            </w:r>
          </w:p>
          <w:p w14:paraId="5EF34867" w14:textId="0BC8A9B9" w:rsidR="00080DEA" w:rsidRDefault="00080DEA" w:rsidP="00080DEA">
            <w:pPr>
              <w:rPr>
                <w:color w:val="000000"/>
                <w:sz w:val="20"/>
                <w:szCs w:val="20"/>
              </w:rPr>
            </w:pPr>
            <w:r w:rsidRPr="00080DEA">
              <w:rPr>
                <w:color w:val="000000"/>
                <w:sz w:val="20"/>
                <w:szCs w:val="20"/>
              </w:rPr>
              <w:t>In the remaining of this Clause, if a UE is provided subslotLengthForPUCCH-r16, a slot for an associated PUCCH transmission includes a number of symbols indicated by subslotLengthForPUCCH-r16.</w:t>
            </w:r>
          </w:p>
          <w:p w14:paraId="5BCBC819" w14:textId="4295B751" w:rsidR="00080DEA" w:rsidRDefault="00080DEA" w:rsidP="00687BA5">
            <w:pPr>
              <w:pStyle w:val="0Maintext"/>
              <w:spacing w:after="120" w:afterAutospacing="0" w:line="240" w:lineRule="auto"/>
              <w:ind w:firstLine="0"/>
              <w:jc w:val="left"/>
              <w:rPr>
                <w:rFonts w:cs="Times New Roman"/>
                <w:color w:val="000000"/>
                <w:lang w:val="en-US" w:eastAsia="zh-CN"/>
              </w:rPr>
            </w:pPr>
          </w:p>
          <w:p w14:paraId="04A686A8" w14:textId="67C23900" w:rsidR="00404A7A" w:rsidRPr="00ED1D2F" w:rsidRDefault="0090635B" w:rsidP="00687BA5">
            <w:pPr>
              <w:pStyle w:val="0Maintext"/>
              <w:spacing w:after="120" w:afterAutospacing="0" w:line="240" w:lineRule="auto"/>
              <w:ind w:firstLine="0"/>
              <w:jc w:val="left"/>
              <w:rPr>
                <w:rFonts w:cs="Times New Roman"/>
                <w:color w:val="FF0000"/>
                <w:lang w:val="en-US" w:eastAsia="zh-CN"/>
              </w:rPr>
            </w:pPr>
            <w:ins w:id="47" w:author="Author">
              <w:r w:rsidRPr="0063249B">
                <w:t xml:space="preserve">If, for an active DL BWP of a serving cell, the UE is not provided </w:t>
              </w:r>
              <w:r w:rsidRPr="0063249B">
                <w:rPr>
                  <w:i/>
                </w:rPr>
                <w:t>CORESETPoolIndex</w:t>
              </w:r>
              <w:r w:rsidRPr="0063249B">
                <w:t xml:space="preserve"> or is provided </w:t>
              </w:r>
              <w:r w:rsidRPr="0063249B">
                <w:rPr>
                  <w:i/>
                </w:rPr>
                <w:t>CORESETPoolIndex</w:t>
              </w:r>
              <w:r w:rsidRPr="0063249B">
                <w:t xml:space="preserve"> with value 0 for one or more first CORESETs and is provided </w:t>
              </w:r>
              <w:r w:rsidRPr="0063249B">
                <w:rPr>
                  <w:i/>
                </w:rPr>
                <w:t>CORESETPoolIndex</w:t>
              </w:r>
              <w:r w:rsidRPr="0063249B">
                <w:t xml:space="preserve"> with value 1 for one or more second CORESETs</w:t>
              </w:r>
              <w:r w:rsidR="00391A24">
                <w:t xml:space="preserve">, the UE is not expected to be configured with </w:t>
              </w:r>
              <w:r w:rsidR="00391A24" w:rsidRPr="00080DEA">
                <w:rPr>
                  <w:rFonts w:cs="Times New Roman"/>
                  <w:color w:val="000000"/>
                  <w:lang w:eastAsia="zh-CN"/>
                </w:rPr>
                <w:t>subslotLengthForPUCCH-r16</w:t>
              </w:r>
              <w:r w:rsidR="0068598C">
                <w:rPr>
                  <w:rFonts w:cs="Times New Roman"/>
                  <w:color w:val="000000"/>
                  <w:lang w:eastAsia="zh-CN"/>
                </w:rPr>
                <w:t xml:space="preserve"> </w:t>
              </w:r>
              <w:r w:rsidR="00092CC7">
                <w:rPr>
                  <w:rFonts w:cs="Times New Roman"/>
                  <w:color w:val="000000"/>
                  <w:lang w:eastAsia="zh-CN"/>
                </w:rPr>
                <w:t xml:space="preserve">in any </w:t>
              </w:r>
              <w:r w:rsidR="00092CC7" w:rsidRPr="00190E6A">
                <w:rPr>
                  <w:rFonts w:cs="Times New Roman"/>
                  <w:i/>
                  <w:color w:val="000000"/>
                  <w:lang w:eastAsia="zh-CN"/>
                </w:rPr>
                <w:t>PUCCH-</w:t>
              </w:r>
              <w:r w:rsidR="009F1139" w:rsidRPr="00190E6A">
                <w:rPr>
                  <w:rFonts w:cs="Times New Roman"/>
                  <w:i/>
                  <w:color w:val="000000"/>
                  <w:lang w:eastAsia="zh-CN"/>
                </w:rPr>
                <w:t>C</w:t>
              </w:r>
              <w:r w:rsidR="00092CC7" w:rsidRPr="00190E6A">
                <w:rPr>
                  <w:rFonts w:cs="Times New Roman"/>
                  <w:i/>
                  <w:color w:val="000000"/>
                  <w:lang w:eastAsia="zh-CN"/>
                </w:rPr>
                <w:t>onfig</w:t>
              </w:r>
              <w:r w:rsidR="00092CC7">
                <w:rPr>
                  <w:rFonts w:cs="Times New Roman"/>
                  <w:color w:val="000000"/>
                  <w:lang w:eastAsia="zh-CN"/>
                </w:rPr>
                <w:t xml:space="preserve"> of the active UL BWP</w:t>
              </w:r>
              <w:r w:rsidR="0068598C">
                <w:rPr>
                  <w:rFonts w:cs="Times New Roman"/>
                  <w:color w:val="000000"/>
                  <w:lang w:eastAsia="zh-CN"/>
                </w:rPr>
                <w:t>.</w:t>
              </w:r>
            </w:ins>
          </w:p>
          <w:p w14:paraId="326E4D62" w14:textId="11ACB058" w:rsidR="00080DEA" w:rsidRPr="00080DEA" w:rsidRDefault="00080DEA" w:rsidP="00687BA5">
            <w:pPr>
              <w:pStyle w:val="0Maintext"/>
              <w:spacing w:after="120" w:afterAutospacing="0" w:line="240" w:lineRule="auto"/>
              <w:ind w:firstLine="0"/>
              <w:jc w:val="left"/>
              <w:rPr>
                <w:rFonts w:cs="Times New Roman"/>
                <w:color w:val="000000"/>
                <w:lang w:val="en-US" w:eastAsia="zh-CN"/>
              </w:rPr>
            </w:pPr>
            <w:r w:rsidRPr="00ED1D2F">
              <w:rPr>
                <w:rFonts w:cs="Times New Roman"/>
                <w:color w:val="FF0000"/>
                <w:lang w:val="en-US" w:eastAsia="zh-CN"/>
              </w:rPr>
              <w:t>&lt;unchanged part omitted&gt;</w:t>
            </w:r>
          </w:p>
        </w:tc>
      </w:tr>
    </w:tbl>
    <w:p w14:paraId="63EE896B" w14:textId="32D1A105" w:rsidR="00243AA0" w:rsidRDefault="00243AA0" w:rsidP="00243AA0">
      <w:pPr>
        <w:pStyle w:val="0Maintext"/>
        <w:spacing w:after="120" w:afterAutospacing="0" w:line="240" w:lineRule="auto"/>
        <w:ind w:firstLine="0"/>
        <w:rPr>
          <w:lang w:val="en-US" w:eastAsia="zh-CN"/>
        </w:rPr>
      </w:pPr>
    </w:p>
    <w:p w14:paraId="10A97E22" w14:textId="530A3457" w:rsidR="0061117C" w:rsidRDefault="00F41B71" w:rsidP="008B7C3C">
      <w:pPr>
        <w:pStyle w:val="0Maintext"/>
        <w:spacing w:after="120" w:afterAutospacing="0" w:line="240" w:lineRule="auto"/>
        <w:ind w:firstLine="0"/>
      </w:pPr>
      <w:r w:rsidRPr="0061117C">
        <w:rPr>
          <w:lang w:val="en-US" w:eastAsia="zh-CN"/>
        </w:rPr>
        <w:t xml:space="preserve">Furthermore, Rel-16 URLLC </w:t>
      </w:r>
      <w:r w:rsidR="00831AD2" w:rsidRPr="0061117C">
        <w:rPr>
          <w:lang w:val="en-US" w:eastAsia="zh-CN"/>
        </w:rPr>
        <w:t>enhancement</w:t>
      </w:r>
      <w:r w:rsidRPr="0061117C">
        <w:rPr>
          <w:lang w:val="en-US" w:eastAsia="zh-CN"/>
        </w:rPr>
        <w:t xml:space="preserve"> allows two HARQ-ACK </w:t>
      </w:r>
      <w:r w:rsidR="00831AD2" w:rsidRPr="0061117C">
        <w:rPr>
          <w:lang w:val="en-US" w:eastAsia="zh-CN"/>
        </w:rPr>
        <w:t>codebooks</w:t>
      </w:r>
      <w:r w:rsidRPr="0061117C">
        <w:rPr>
          <w:lang w:val="en-US" w:eastAsia="zh-CN"/>
        </w:rPr>
        <w:t xml:space="preserve"> to be </w:t>
      </w:r>
      <w:r w:rsidR="00831AD2" w:rsidRPr="0061117C">
        <w:rPr>
          <w:lang w:val="en-US" w:eastAsia="zh-CN"/>
        </w:rPr>
        <w:t>configured</w:t>
      </w:r>
      <w:r w:rsidRPr="0061117C">
        <w:rPr>
          <w:lang w:val="en-US" w:eastAsia="zh-CN"/>
        </w:rPr>
        <w:t xml:space="preserve"> with different </w:t>
      </w:r>
      <w:r w:rsidR="002A5887" w:rsidRPr="0061117C">
        <w:rPr>
          <w:lang w:val="en-US" w:eastAsia="zh-CN"/>
        </w:rPr>
        <w:t xml:space="preserve">priorities </w:t>
      </w:r>
      <w:r w:rsidR="00354B89" w:rsidRPr="0061117C">
        <w:rPr>
          <w:lang w:val="en-US" w:eastAsia="zh-CN"/>
        </w:rPr>
        <w:t>with corresponding UE capability FG11-4 and FG11-4a</w:t>
      </w:r>
      <w:r w:rsidRPr="0061117C">
        <w:rPr>
          <w:lang w:val="en-US" w:eastAsia="zh-CN"/>
        </w:rPr>
        <w:t xml:space="preserve">. </w:t>
      </w:r>
      <w:r w:rsidR="002A5887" w:rsidRPr="0061117C">
        <w:rPr>
          <w:lang w:val="en-US" w:eastAsia="zh-CN"/>
        </w:rPr>
        <w:t xml:space="preserve">It has not been discussed whether Multi-TRP Multi-DCI supports two HARQ-ACK codebooks with different priorities, especially when UE supports </w:t>
      </w:r>
      <w:r w:rsidR="00174934" w:rsidRPr="0061117C">
        <w:rPr>
          <w:lang w:val="en-US" w:eastAsia="zh-CN"/>
        </w:rPr>
        <w:t xml:space="preserve">and is configured with </w:t>
      </w:r>
      <w:r w:rsidR="008B7C3C" w:rsidRPr="0061117C">
        <w:rPr>
          <w:i/>
          <w:iCs/>
        </w:rPr>
        <w:t xml:space="preserve">ACKNACKFeedbackMode </w:t>
      </w:r>
      <w:r w:rsidR="008B7C3C" w:rsidRPr="0061117C">
        <w:t xml:space="preserve">= </w:t>
      </w:r>
      <w:r w:rsidR="008B7C3C" w:rsidRPr="0061117C">
        <w:rPr>
          <w:i/>
          <w:iCs/>
        </w:rPr>
        <w:t>SeparateFeedback</w:t>
      </w:r>
      <w:r w:rsidR="008B7C3C" w:rsidRPr="0061117C">
        <w:t xml:space="preserve">. More importantly, the corresponding UE capability </w:t>
      </w:r>
      <w:r w:rsidR="008B7C3C">
        <w:t>wa</w:t>
      </w:r>
      <w:r w:rsidR="008B7C3C" w:rsidRPr="0061117C">
        <w:t xml:space="preserve">s not discussed during the Rel-16 UE feature discussion. </w:t>
      </w:r>
      <w:r w:rsidR="008B7C3C">
        <w:rPr>
          <w:lang w:val="en-US" w:eastAsia="zh-CN"/>
        </w:rPr>
        <w:t xml:space="preserve">If these two features can be used together, the UE would be required to support up to 4 HARQ-ACK PUCCHs in a slot, which is not covered by any of the existing UE FGs. </w:t>
      </w:r>
      <w:r w:rsidR="008B7C3C" w:rsidRPr="0061117C">
        <w:t>In order to resolve the issue, we have the following proposal</w:t>
      </w:r>
      <w:r w:rsidR="008B7C3C">
        <w:t>:</w:t>
      </w:r>
    </w:p>
    <w:p w14:paraId="5A8F7D4C" w14:textId="1EE911E4" w:rsidR="0061117C" w:rsidRDefault="0061117C" w:rsidP="0061117C">
      <w:pPr>
        <w:pStyle w:val="0Maintext"/>
        <w:spacing w:after="120" w:afterAutospacing="0" w:line="240" w:lineRule="auto"/>
        <w:ind w:firstLine="0"/>
        <w:rPr>
          <w:b/>
          <w:bCs/>
          <w:i/>
          <w:iCs/>
          <w:lang w:val="en-US" w:eastAsia="zh-CN"/>
        </w:rPr>
      </w:pPr>
      <w:r w:rsidRPr="008A0C17">
        <w:rPr>
          <w:b/>
          <w:bCs/>
          <w:i/>
          <w:iCs/>
          <w:lang w:val="en-US" w:eastAsia="zh-CN"/>
        </w:rPr>
        <w:lastRenderedPageBreak/>
        <w:t xml:space="preserve">Proposal </w:t>
      </w:r>
      <w:r>
        <w:rPr>
          <w:b/>
          <w:bCs/>
          <w:i/>
          <w:iCs/>
          <w:lang w:val="en-US" w:eastAsia="zh-CN"/>
        </w:rPr>
        <w:t>5</w:t>
      </w:r>
      <w:r w:rsidRPr="008A0C17">
        <w:rPr>
          <w:b/>
          <w:bCs/>
          <w:i/>
          <w:iCs/>
          <w:lang w:val="en-US" w:eastAsia="zh-CN"/>
        </w:rPr>
        <w:t xml:space="preserve">: </w:t>
      </w:r>
      <w:r>
        <w:rPr>
          <w:b/>
          <w:bCs/>
          <w:i/>
          <w:iCs/>
          <w:lang w:val="en-US" w:eastAsia="zh-CN"/>
        </w:rPr>
        <w:t xml:space="preserve">In terms of whether UE supports </w:t>
      </w:r>
      <w:r w:rsidR="000E3E69">
        <w:rPr>
          <w:b/>
          <w:bCs/>
          <w:i/>
          <w:iCs/>
          <w:lang w:val="en-US" w:eastAsia="zh-CN"/>
        </w:rPr>
        <w:t>two HARQ-ACK codebooks with different priorit</w:t>
      </w:r>
      <w:r w:rsidR="00EC60C6">
        <w:rPr>
          <w:b/>
          <w:bCs/>
          <w:i/>
          <w:iCs/>
          <w:lang w:val="en-US" w:eastAsia="zh-CN"/>
        </w:rPr>
        <w:t>ies</w:t>
      </w:r>
      <w:r w:rsidR="000E3E69">
        <w:rPr>
          <w:b/>
          <w:bCs/>
          <w:i/>
          <w:iCs/>
          <w:lang w:val="en-US" w:eastAsia="zh-CN"/>
        </w:rPr>
        <w:t xml:space="preserve"> </w:t>
      </w:r>
      <w:r>
        <w:rPr>
          <w:b/>
          <w:bCs/>
          <w:i/>
          <w:iCs/>
          <w:lang w:val="en-US" w:eastAsia="zh-CN"/>
        </w:rPr>
        <w:t xml:space="preserve">when UE is configured with </w:t>
      </w:r>
      <w:r w:rsidRPr="00243AA0">
        <w:rPr>
          <w:b/>
          <w:bCs/>
          <w:i/>
          <w:iCs/>
          <w:lang w:val="en-US" w:eastAsia="zh-CN"/>
        </w:rPr>
        <w:t>Multi-DCI based Multi-TRP operation</w:t>
      </w:r>
      <w:r>
        <w:rPr>
          <w:b/>
          <w:bCs/>
          <w:i/>
          <w:iCs/>
          <w:lang w:val="en-US" w:eastAsia="zh-CN"/>
        </w:rPr>
        <w:t xml:space="preserve">, adopt one of the following solutions </w:t>
      </w:r>
    </w:p>
    <w:p w14:paraId="4DC6BC1A" w14:textId="73A36B32" w:rsidR="0061117C" w:rsidRPr="00243AA0" w:rsidRDefault="0061117C" w:rsidP="0061117C">
      <w:pPr>
        <w:pStyle w:val="0Maintext"/>
        <w:numPr>
          <w:ilvl w:val="0"/>
          <w:numId w:val="28"/>
        </w:numPr>
        <w:spacing w:after="120" w:afterAutospacing="0" w:line="240" w:lineRule="auto"/>
        <w:rPr>
          <w:b/>
          <w:i/>
          <w:lang w:val="en-US" w:eastAsia="zh-CN"/>
        </w:rPr>
      </w:pPr>
      <w:r w:rsidRPr="00243AA0">
        <w:rPr>
          <w:b/>
          <w:i/>
          <w:lang w:val="en-US" w:eastAsia="zh-CN"/>
        </w:rPr>
        <w:t>Alt 1: Introduce UE capability to indicate whether UE support</w:t>
      </w:r>
      <w:r>
        <w:rPr>
          <w:b/>
          <w:i/>
          <w:lang w:val="en-US" w:eastAsia="zh-CN"/>
        </w:rPr>
        <w:t>s</w:t>
      </w:r>
      <w:r w:rsidRPr="00243AA0">
        <w:rPr>
          <w:b/>
          <w:i/>
          <w:lang w:val="en-US" w:eastAsia="zh-CN"/>
        </w:rPr>
        <w:t xml:space="preserve"> </w:t>
      </w:r>
      <w:r w:rsidR="00834EC0">
        <w:rPr>
          <w:b/>
          <w:bCs/>
          <w:i/>
          <w:iCs/>
          <w:lang w:val="en-US" w:eastAsia="zh-CN"/>
        </w:rPr>
        <w:t xml:space="preserve">two HARQ-ACK codebooks with different </w:t>
      </w:r>
      <w:r w:rsidR="00FB232E">
        <w:rPr>
          <w:b/>
          <w:bCs/>
          <w:i/>
          <w:iCs/>
          <w:lang w:val="en-US" w:eastAsia="zh-CN"/>
        </w:rPr>
        <w:t xml:space="preserve">priorities </w:t>
      </w:r>
      <w:r w:rsidRPr="00243AA0">
        <w:rPr>
          <w:b/>
          <w:i/>
          <w:lang w:val="en-US" w:eastAsia="zh-CN"/>
        </w:rPr>
        <w:t xml:space="preserve">when Multi-DCI based Multi-TRP operation is configured </w:t>
      </w:r>
    </w:p>
    <w:p w14:paraId="5C2B1613" w14:textId="5FF81795" w:rsidR="0061117C" w:rsidRDefault="0061117C" w:rsidP="0061117C">
      <w:pPr>
        <w:pStyle w:val="0Maintext"/>
        <w:numPr>
          <w:ilvl w:val="0"/>
          <w:numId w:val="28"/>
        </w:numPr>
        <w:spacing w:after="120" w:afterAutospacing="0" w:line="240" w:lineRule="auto"/>
        <w:jc w:val="left"/>
        <w:rPr>
          <w:b/>
          <w:i/>
          <w:lang w:val="en-US" w:eastAsia="zh-CN"/>
        </w:rPr>
      </w:pPr>
      <w:r w:rsidRPr="00243AA0">
        <w:rPr>
          <w:b/>
          <w:i/>
          <w:lang w:val="en-US" w:eastAsia="zh-CN"/>
        </w:rPr>
        <w:t xml:space="preserve">Alt 2: When UE is configured with Multi-DCI based Multi-TRP operation, the UE is not expected to be configured with </w:t>
      </w:r>
      <w:r w:rsidR="00834EC0">
        <w:rPr>
          <w:b/>
          <w:bCs/>
          <w:i/>
          <w:iCs/>
          <w:lang w:val="en-US" w:eastAsia="zh-CN"/>
        </w:rPr>
        <w:t xml:space="preserve">two HARQ-ACK codebooks with different </w:t>
      </w:r>
      <w:r w:rsidR="0028616E">
        <w:rPr>
          <w:b/>
          <w:bCs/>
          <w:i/>
          <w:iCs/>
          <w:lang w:val="en-US" w:eastAsia="zh-CN"/>
        </w:rPr>
        <w:t>priorities</w:t>
      </w:r>
      <w:r>
        <w:rPr>
          <w:b/>
          <w:i/>
          <w:lang w:val="en-US" w:eastAsia="zh-CN"/>
        </w:rPr>
        <w:t>. TP to 38.213 as follows</w:t>
      </w:r>
    </w:p>
    <w:tbl>
      <w:tblPr>
        <w:tblStyle w:val="TableGrid"/>
        <w:tblW w:w="0" w:type="auto"/>
        <w:tblLook w:val="04A0" w:firstRow="1" w:lastRow="0" w:firstColumn="1" w:lastColumn="0" w:noHBand="0" w:noVBand="1"/>
      </w:tblPr>
      <w:tblGrid>
        <w:gridCol w:w="9010"/>
      </w:tblGrid>
      <w:tr w:rsidR="001751BA" w14:paraId="0E5B2856" w14:textId="77777777" w:rsidTr="001751BA">
        <w:tc>
          <w:tcPr>
            <w:tcW w:w="9010" w:type="dxa"/>
          </w:tcPr>
          <w:p w14:paraId="7A978D68" w14:textId="52C9E187" w:rsidR="004978A5" w:rsidRDefault="004978A5" w:rsidP="004978A5">
            <w:pPr>
              <w:pStyle w:val="Heading2"/>
              <w:numPr>
                <w:ilvl w:val="0"/>
                <w:numId w:val="0"/>
              </w:numPr>
              <w:ind w:left="576" w:hanging="576"/>
            </w:pPr>
            <w:bookmarkStart w:id="48" w:name="_Toc12021467"/>
            <w:bookmarkStart w:id="49" w:name="_Toc20311579"/>
            <w:bookmarkStart w:id="50" w:name="_Toc26719404"/>
            <w:bookmarkStart w:id="51" w:name="_Toc29894837"/>
            <w:bookmarkStart w:id="52" w:name="_Toc29899136"/>
            <w:bookmarkStart w:id="53" w:name="_Toc29899554"/>
            <w:bookmarkStart w:id="54" w:name="_Toc29917291"/>
            <w:bookmarkStart w:id="55" w:name="_Toc36498165"/>
            <w:bookmarkStart w:id="56" w:name="_Toc45699191"/>
            <w:bookmarkStart w:id="57" w:name="_Toc52208353"/>
            <w:r w:rsidRPr="00B916EC">
              <w:t>9.1</w:t>
            </w:r>
            <w:r w:rsidRPr="00B916EC">
              <w:rPr>
                <w:rFonts w:hint="eastAsia"/>
              </w:rPr>
              <w:tab/>
            </w:r>
            <w:r w:rsidRPr="00B916EC">
              <w:t>HARQ-ACK codebook determination</w:t>
            </w:r>
            <w:bookmarkEnd w:id="48"/>
            <w:bookmarkEnd w:id="49"/>
            <w:bookmarkEnd w:id="50"/>
            <w:bookmarkEnd w:id="51"/>
            <w:bookmarkEnd w:id="52"/>
            <w:bookmarkEnd w:id="53"/>
            <w:bookmarkEnd w:id="54"/>
            <w:bookmarkEnd w:id="55"/>
            <w:bookmarkEnd w:id="56"/>
            <w:bookmarkEnd w:id="57"/>
          </w:p>
          <w:p w14:paraId="314538DD" w14:textId="77777777" w:rsidR="009131E4" w:rsidRPr="009131E4" w:rsidRDefault="009131E4" w:rsidP="009131E4">
            <w:pPr>
              <w:rPr>
                <w:sz w:val="20"/>
                <w:szCs w:val="20"/>
              </w:rPr>
            </w:pPr>
            <w:r w:rsidRPr="009131E4">
              <w:rPr>
                <w:sz w:val="20"/>
                <w:szCs w:val="20"/>
              </w:rPr>
              <w:t xml:space="preserve">If a UE is provided </w:t>
            </w:r>
            <w:r w:rsidRPr="009131E4">
              <w:rPr>
                <w:i/>
                <w:iCs/>
                <w:sz w:val="20"/>
                <w:szCs w:val="20"/>
              </w:rPr>
              <w:t>pdsch-HARQ-ACK-Codebook-</w:t>
            </w:r>
            <w:r w:rsidRPr="009131E4">
              <w:rPr>
                <w:iCs/>
                <w:sz w:val="20"/>
                <w:szCs w:val="20"/>
              </w:rPr>
              <w:t xml:space="preserve">List, </w:t>
            </w:r>
            <w:r w:rsidRPr="009131E4">
              <w:rPr>
                <w:sz w:val="20"/>
                <w:szCs w:val="20"/>
              </w:rPr>
              <w:t xml:space="preserve">the UE can be indicated by </w:t>
            </w:r>
            <w:r w:rsidRPr="009131E4">
              <w:rPr>
                <w:i/>
                <w:iCs/>
                <w:sz w:val="20"/>
                <w:szCs w:val="20"/>
              </w:rPr>
              <w:t>pdsch-HARQ-ACK-Codebook-List</w:t>
            </w:r>
            <w:r w:rsidRPr="009131E4">
              <w:rPr>
                <w:sz w:val="20"/>
                <w:szCs w:val="20"/>
              </w:rPr>
              <w:t xml:space="preserve"> to generate one or two HARQ-ACK codebooks. If the UE is indicated to generate one HARQ-ACK codebook, the HARQ-ACK codebook is associated with a PUCCH of priority index 0. If a UE is provided </w:t>
            </w:r>
            <w:r w:rsidRPr="009131E4">
              <w:rPr>
                <w:i/>
                <w:iCs/>
                <w:sz w:val="20"/>
                <w:szCs w:val="20"/>
              </w:rPr>
              <w:t>pdsch-HARQ-ACK-Codebook-List</w:t>
            </w:r>
            <w:r w:rsidRPr="009131E4">
              <w:rPr>
                <w:sz w:val="20"/>
                <w:szCs w:val="20"/>
              </w:rPr>
              <w:t>, the UE multiplexes in a same HARQ-ACK codebook only HARQ-ACK information associated with a same priority index. If the UE is indicated to generate two HARQ-ACK codebooks</w:t>
            </w:r>
          </w:p>
          <w:p w14:paraId="47A34ABB" w14:textId="77777777" w:rsidR="009131E4" w:rsidRPr="009131E4" w:rsidRDefault="009131E4" w:rsidP="009131E4">
            <w:pPr>
              <w:ind w:left="568" w:hanging="284"/>
              <w:rPr>
                <w:sz w:val="20"/>
                <w:szCs w:val="20"/>
              </w:rPr>
            </w:pPr>
            <w:r w:rsidRPr="009131E4">
              <w:rPr>
                <w:sz w:val="20"/>
                <w:szCs w:val="20"/>
                <w:lang w:val="x-none"/>
              </w:rPr>
              <w:t>-</w:t>
            </w:r>
            <w:r w:rsidRPr="009131E4">
              <w:rPr>
                <w:sz w:val="20"/>
                <w:szCs w:val="20"/>
                <w:lang w:val="x-none"/>
              </w:rPr>
              <w:tab/>
            </w:r>
            <w:r w:rsidRPr="009131E4">
              <w:rPr>
                <w:sz w:val="20"/>
                <w:szCs w:val="20"/>
              </w:rPr>
              <w:t>a first HARQ-ACK codebook is associated with a PUCCH of priority index 0 and a second HARQ-ACK codebook is associated with a PUCCH of priority index 1</w:t>
            </w:r>
          </w:p>
          <w:p w14:paraId="5E76B69B" w14:textId="06F2FEB4" w:rsidR="009131E4" w:rsidRDefault="009131E4" w:rsidP="009131E4">
            <w:pPr>
              <w:ind w:left="568" w:hanging="284"/>
              <w:rPr>
                <w:sz w:val="20"/>
                <w:szCs w:val="20"/>
              </w:rPr>
            </w:pPr>
            <w:r w:rsidRPr="009131E4">
              <w:rPr>
                <w:sz w:val="20"/>
                <w:szCs w:val="20"/>
                <w:lang w:val="x-none"/>
              </w:rPr>
              <w:t>-</w:t>
            </w:r>
            <w:r w:rsidRPr="009131E4">
              <w:rPr>
                <w:sz w:val="20"/>
                <w:szCs w:val="20"/>
                <w:lang w:val="x-none"/>
              </w:rPr>
              <w:tab/>
            </w:r>
            <w:r w:rsidRPr="009131E4">
              <w:rPr>
                <w:sz w:val="20"/>
                <w:szCs w:val="20"/>
              </w:rPr>
              <w:t>the UE is provided first and second for each of {</w:t>
            </w:r>
            <w:r w:rsidRPr="009131E4">
              <w:rPr>
                <w:i/>
                <w:iCs/>
                <w:sz w:val="20"/>
                <w:szCs w:val="20"/>
              </w:rPr>
              <w:t>PUCCH-Config</w:t>
            </w:r>
            <w:r w:rsidRPr="009131E4">
              <w:rPr>
                <w:sz w:val="20"/>
                <w:szCs w:val="20"/>
              </w:rPr>
              <w:t xml:space="preserve">, </w:t>
            </w:r>
            <w:r w:rsidRPr="009131E4">
              <w:rPr>
                <w:i/>
                <w:iCs/>
                <w:sz w:val="20"/>
                <w:szCs w:val="20"/>
              </w:rPr>
              <w:t>UCI-OnPUSCH</w:t>
            </w:r>
            <w:r w:rsidRPr="009131E4">
              <w:rPr>
                <w:sz w:val="20"/>
                <w:szCs w:val="20"/>
              </w:rPr>
              <w:t xml:space="preserve">, </w:t>
            </w:r>
            <w:r w:rsidRPr="009131E4">
              <w:rPr>
                <w:i/>
                <w:iCs/>
                <w:sz w:val="20"/>
                <w:szCs w:val="20"/>
              </w:rPr>
              <w:t>PDSCH</w:t>
            </w:r>
            <w:r w:rsidRPr="009131E4">
              <w:rPr>
                <w:sz w:val="20"/>
                <w:szCs w:val="20"/>
              </w:rPr>
              <w:t>-</w:t>
            </w:r>
            <w:r w:rsidRPr="009131E4">
              <w:rPr>
                <w:i/>
                <w:iCs/>
                <w:sz w:val="20"/>
                <w:szCs w:val="20"/>
              </w:rPr>
              <w:t>codeBlockGroupTransmission</w:t>
            </w:r>
            <w:r w:rsidRPr="009131E4">
              <w:rPr>
                <w:sz w:val="20"/>
                <w:szCs w:val="20"/>
              </w:rPr>
              <w:t>} by {</w:t>
            </w:r>
            <w:r w:rsidRPr="009131E4">
              <w:rPr>
                <w:i/>
                <w:iCs/>
                <w:sz w:val="20"/>
                <w:szCs w:val="20"/>
              </w:rPr>
              <w:t>PUCCHConfigurationList</w:t>
            </w:r>
            <w:r w:rsidRPr="009131E4">
              <w:rPr>
                <w:sz w:val="20"/>
                <w:szCs w:val="20"/>
              </w:rPr>
              <w:t xml:space="preserve">, </w:t>
            </w:r>
            <w:r w:rsidRPr="009131E4">
              <w:rPr>
                <w:i/>
                <w:iCs/>
                <w:sz w:val="20"/>
                <w:szCs w:val="20"/>
              </w:rPr>
              <w:t>UCI-OnPUSCH-List</w:t>
            </w:r>
            <w:r w:rsidRPr="009131E4">
              <w:rPr>
                <w:sz w:val="20"/>
                <w:szCs w:val="20"/>
              </w:rPr>
              <w:t xml:space="preserve">, </w:t>
            </w:r>
            <w:r w:rsidRPr="009131E4">
              <w:rPr>
                <w:i/>
                <w:iCs/>
                <w:sz w:val="20"/>
                <w:szCs w:val="20"/>
              </w:rPr>
              <w:t>PDSCH-CodeBlockGroupTransmission-List</w:t>
            </w:r>
            <w:r w:rsidRPr="009131E4">
              <w:rPr>
                <w:sz w:val="20"/>
                <w:szCs w:val="20"/>
              </w:rPr>
              <w:t>}, respectively, for use with the first and second HARQ-ACK codebooks, respectively</w:t>
            </w:r>
          </w:p>
          <w:p w14:paraId="332204DA" w14:textId="3B20E148" w:rsidR="009131E4" w:rsidRDefault="009131E4" w:rsidP="009131E4">
            <w:pPr>
              <w:ind w:left="568" w:hanging="284"/>
              <w:rPr>
                <w:sz w:val="20"/>
                <w:szCs w:val="20"/>
              </w:rPr>
            </w:pPr>
          </w:p>
          <w:p w14:paraId="3EC43B9F" w14:textId="1FD1FD89" w:rsidR="00677AB8" w:rsidRDefault="00677AB8" w:rsidP="00677AB8">
            <w:pPr>
              <w:pStyle w:val="0Maintext"/>
              <w:spacing w:after="120" w:afterAutospacing="0" w:line="240" w:lineRule="auto"/>
              <w:ind w:firstLine="0"/>
              <w:jc w:val="left"/>
              <w:rPr>
                <w:ins w:id="58" w:author="Author"/>
              </w:rPr>
            </w:pPr>
            <w:ins w:id="59" w:author="Author">
              <w:r w:rsidRPr="0063249B">
                <w:t xml:space="preserve">If, for an active DL BWP of a serving cell, the UE is not provided </w:t>
              </w:r>
              <w:r w:rsidRPr="0063249B">
                <w:rPr>
                  <w:i/>
                </w:rPr>
                <w:t>CORESETPoolIndex</w:t>
              </w:r>
              <w:r w:rsidRPr="0063249B">
                <w:t xml:space="preserve"> or is provided </w:t>
              </w:r>
              <w:r w:rsidRPr="0063249B">
                <w:rPr>
                  <w:i/>
                </w:rPr>
                <w:t>CORESETPoolIndex</w:t>
              </w:r>
              <w:r w:rsidRPr="0063249B">
                <w:t xml:space="preserve"> with value 0 for one or more first CORESETs and is provided </w:t>
              </w:r>
              <w:r w:rsidRPr="0063249B">
                <w:rPr>
                  <w:i/>
                </w:rPr>
                <w:t>CORESETPoolIndex</w:t>
              </w:r>
              <w:r w:rsidRPr="0063249B">
                <w:t xml:space="preserve"> with value 1 for one or more second CORESETs</w:t>
              </w:r>
              <w:r>
                <w:t>, the UE is not expected to be configured to generate two HARQ-ACK codebooks</w:t>
              </w:r>
              <w:r w:rsidR="00DE2222">
                <w:t>.</w:t>
              </w:r>
            </w:ins>
          </w:p>
          <w:p w14:paraId="776F68EF" w14:textId="77777777" w:rsidR="009131E4" w:rsidRPr="009131E4" w:rsidRDefault="009131E4" w:rsidP="009131E4">
            <w:pPr>
              <w:rPr>
                <w:sz w:val="20"/>
                <w:szCs w:val="20"/>
              </w:rPr>
            </w:pPr>
          </w:p>
          <w:p w14:paraId="5B134C18" w14:textId="739AEEDF" w:rsidR="001751BA" w:rsidRPr="004978A5" w:rsidRDefault="004978A5" w:rsidP="001751BA">
            <w:pPr>
              <w:pStyle w:val="0Maintext"/>
              <w:spacing w:after="120" w:afterAutospacing="0" w:line="240" w:lineRule="auto"/>
              <w:ind w:firstLine="0"/>
              <w:jc w:val="left"/>
              <w:rPr>
                <w:rFonts w:cs="Times New Roman"/>
                <w:color w:val="FF0000"/>
                <w:lang w:val="en-US" w:eastAsia="zh-CN"/>
              </w:rPr>
            </w:pPr>
            <w:r w:rsidRPr="00ED1D2F">
              <w:rPr>
                <w:rFonts w:cs="Times New Roman"/>
                <w:color w:val="FF0000"/>
                <w:lang w:val="en-US" w:eastAsia="zh-CN"/>
              </w:rPr>
              <w:t>&lt;unchanged part omitted&gt;</w:t>
            </w:r>
          </w:p>
        </w:tc>
      </w:tr>
    </w:tbl>
    <w:p w14:paraId="50ACBEF0" w14:textId="1C4D85CC" w:rsidR="001751BA" w:rsidRDefault="001751BA" w:rsidP="001751BA">
      <w:pPr>
        <w:pStyle w:val="0Maintext"/>
        <w:spacing w:after="120" w:afterAutospacing="0" w:line="240" w:lineRule="auto"/>
        <w:ind w:firstLine="0"/>
        <w:jc w:val="left"/>
        <w:rPr>
          <w:b/>
          <w:iCs/>
          <w:lang w:val="en-US" w:eastAsia="zh-CN"/>
        </w:rPr>
      </w:pPr>
    </w:p>
    <w:p w14:paraId="175850F3" w14:textId="3E3B5B5D" w:rsidR="002C1BB7" w:rsidRPr="0076598D" w:rsidRDefault="002C1BB7" w:rsidP="002C1BB7">
      <w:pPr>
        <w:rPr>
          <w:sz w:val="20"/>
          <w:szCs w:val="20"/>
        </w:rPr>
      </w:pPr>
      <w:r w:rsidRPr="0076598D">
        <w:rPr>
          <w:sz w:val="20"/>
          <w:szCs w:val="20"/>
        </w:rPr>
        <w:t xml:space="preserve">For proposals </w:t>
      </w:r>
      <w:r>
        <w:rPr>
          <w:sz w:val="20"/>
          <w:szCs w:val="20"/>
        </w:rPr>
        <w:t>4</w:t>
      </w:r>
      <w:r w:rsidRPr="0076598D">
        <w:rPr>
          <w:sz w:val="20"/>
          <w:szCs w:val="20"/>
        </w:rPr>
        <w:t xml:space="preserve"> and </w:t>
      </w:r>
      <w:r>
        <w:rPr>
          <w:sz w:val="20"/>
          <w:szCs w:val="20"/>
        </w:rPr>
        <w:t>5</w:t>
      </w:r>
      <w:r w:rsidRPr="0076598D">
        <w:rPr>
          <w:sz w:val="20"/>
          <w:szCs w:val="20"/>
        </w:rPr>
        <w:t>, we have a preference of Alt 2, not supporting the simultaneous configurations of multi-DCI based multi-TRP operation and sub-slot-based HARQ-ACK feedback/two HARQ-ACK codebooks in Rel-16 for simplicity.</w:t>
      </w:r>
    </w:p>
    <w:p w14:paraId="32262F54" w14:textId="77777777" w:rsidR="002C1BB7" w:rsidRPr="0076598D" w:rsidRDefault="002C1BB7" w:rsidP="002C1BB7">
      <w:pPr>
        <w:pStyle w:val="ListParagraph"/>
        <w:numPr>
          <w:ilvl w:val="0"/>
          <w:numId w:val="36"/>
        </w:numPr>
        <w:ind w:leftChars="0"/>
        <w:rPr>
          <w:rFonts w:ascii="Times New Roman" w:hAnsi="Times New Roman"/>
          <w:szCs w:val="20"/>
        </w:rPr>
      </w:pPr>
      <w:r w:rsidRPr="0076598D">
        <w:rPr>
          <w:rFonts w:ascii="Times New Roman" w:hAnsi="Times New Roman"/>
          <w:szCs w:val="20"/>
        </w:rPr>
        <w:t xml:space="preserve">We are at a late stage of Rel-16 maintenance, and the UE features are frozen already (even though new FG can still be added if necessary). Defining new FGs according to Alt 1 may not be very straightforward, because we have FG 11-3c/d/e/f and FG 11-4c/d/e/f/g/h that define the PUCCH capabilities (numbers and format combinations) for eURLLC features, and short/long PUCCH combinations defined in FG 16-2a-4. Careful investigation would be required to go through the list and identify the valid overall combinations. </w:t>
      </w:r>
    </w:p>
    <w:p w14:paraId="6512A532" w14:textId="0BCECAE9" w:rsidR="002C1BB7" w:rsidRPr="00945619" w:rsidRDefault="002C1BB7" w:rsidP="00945619">
      <w:pPr>
        <w:pStyle w:val="ListParagraph"/>
        <w:numPr>
          <w:ilvl w:val="0"/>
          <w:numId w:val="36"/>
        </w:numPr>
        <w:ind w:leftChars="0"/>
        <w:rPr>
          <w:rFonts w:ascii="Times New Roman" w:hAnsi="Times New Roman"/>
          <w:szCs w:val="20"/>
        </w:rPr>
      </w:pPr>
      <w:r w:rsidRPr="0076598D">
        <w:rPr>
          <w:rFonts w:ascii="Times New Roman" w:hAnsi="Times New Roman"/>
          <w:szCs w:val="20"/>
        </w:rPr>
        <w:t xml:space="preserve">Multi-DCI based multi-TRP operation was designed for eMBB, not URLLC. </w:t>
      </w:r>
      <w:r>
        <w:rPr>
          <w:rFonts w:ascii="Times New Roman" w:hAnsi="Times New Roman"/>
          <w:szCs w:val="20"/>
        </w:rPr>
        <w:t>The consequence of not allowing joint operation of the features is that m</w:t>
      </w:r>
      <w:r w:rsidRPr="0076598D">
        <w:rPr>
          <w:rFonts w:ascii="Times New Roman" w:hAnsi="Times New Roman"/>
          <w:szCs w:val="20"/>
        </w:rPr>
        <w:t>ulti-DCI based multi-TRP operation</w:t>
      </w:r>
      <w:r>
        <w:rPr>
          <w:rFonts w:ascii="Times New Roman" w:hAnsi="Times New Roman"/>
          <w:szCs w:val="20"/>
        </w:rPr>
        <w:t xml:space="preserve"> may not be used for eMBB traffic when a UE has mixed eMBB/URLLC traffic. So the impact is relatively limited.</w:t>
      </w:r>
    </w:p>
    <w:p w14:paraId="0AAD73A3" w14:textId="7C5B24FB" w:rsidR="00A96476" w:rsidRDefault="00A96476" w:rsidP="00A96476">
      <w:pPr>
        <w:pStyle w:val="Heading1"/>
      </w:pPr>
      <w:r>
        <w:t>General Issue for both single-DCI and multi-DCI mode</w:t>
      </w:r>
    </w:p>
    <w:p w14:paraId="70E93FE3" w14:textId="69BE0A87" w:rsidR="00A96476" w:rsidRDefault="00A96476" w:rsidP="00A96476">
      <w:pPr>
        <w:pStyle w:val="Heading2"/>
      </w:pPr>
      <w:r>
        <w:t>Default aperiodic CSI-RS beam</w:t>
      </w:r>
    </w:p>
    <w:p w14:paraId="433B6261" w14:textId="77777777" w:rsidR="00580988" w:rsidRDefault="00580988" w:rsidP="007A1B25">
      <w:pPr>
        <w:pStyle w:val="0Maintext"/>
        <w:spacing w:after="120" w:afterAutospacing="0" w:line="240" w:lineRule="auto"/>
        <w:ind w:firstLine="0"/>
        <w:rPr>
          <w:lang w:val="en-US" w:eastAsia="zh-CN"/>
        </w:rPr>
      </w:pPr>
      <w:r>
        <w:rPr>
          <w:lang w:val="en-US" w:eastAsia="zh-CN"/>
        </w:rPr>
        <w:t>In RAN1 #102, the following agreement on default aperiodic CSI-RS beam has been achieved.</w:t>
      </w:r>
    </w:p>
    <w:tbl>
      <w:tblPr>
        <w:tblStyle w:val="TableGrid"/>
        <w:tblW w:w="0" w:type="auto"/>
        <w:tblLook w:val="04A0" w:firstRow="1" w:lastRow="0" w:firstColumn="1" w:lastColumn="0" w:noHBand="0" w:noVBand="1"/>
      </w:tblPr>
      <w:tblGrid>
        <w:gridCol w:w="9010"/>
      </w:tblGrid>
      <w:tr w:rsidR="00580988" w14:paraId="0D8FCB69" w14:textId="77777777" w:rsidTr="00580988">
        <w:tc>
          <w:tcPr>
            <w:tcW w:w="9010" w:type="dxa"/>
          </w:tcPr>
          <w:p w14:paraId="2E01A5ED" w14:textId="77777777" w:rsidR="00580988" w:rsidRPr="00580988" w:rsidRDefault="00580988" w:rsidP="00580988">
            <w:pPr>
              <w:pStyle w:val="xxmsonormal"/>
              <w:shd w:val="clear" w:color="auto" w:fill="FFFFFF"/>
              <w:rPr>
                <w:rFonts w:ascii="Times New Roman" w:hAnsi="Times New Roman" w:cs="Times New Roman"/>
                <w:b/>
                <w:color w:val="000000"/>
                <w:sz w:val="20"/>
                <w:szCs w:val="20"/>
              </w:rPr>
            </w:pPr>
            <w:r w:rsidRPr="00580988">
              <w:rPr>
                <w:rFonts w:ascii="Times New Roman" w:hAnsi="Times New Roman" w:cs="Times New Roman"/>
                <w:b/>
                <w:bCs/>
                <w:color w:val="212121"/>
                <w:sz w:val="20"/>
                <w:szCs w:val="20"/>
                <w:highlight w:val="green"/>
              </w:rPr>
              <w:t>Agreement</w:t>
            </w:r>
          </w:p>
          <w:p w14:paraId="10473E28" w14:textId="77777777" w:rsidR="00580988" w:rsidRPr="00580988" w:rsidRDefault="00580988" w:rsidP="00580988">
            <w:pPr>
              <w:pStyle w:val="xxmsonormal"/>
              <w:shd w:val="clear" w:color="auto" w:fill="FFFFFF"/>
              <w:rPr>
                <w:rFonts w:ascii="Times New Roman" w:hAnsi="Times New Roman" w:cs="Times New Roman"/>
                <w:color w:val="000000"/>
                <w:sz w:val="20"/>
                <w:szCs w:val="20"/>
              </w:rPr>
            </w:pPr>
            <w:r w:rsidRPr="00580988">
              <w:rPr>
                <w:rFonts w:ascii="Times New Roman" w:hAnsi="Times New Roman" w:cs="Times New Roman"/>
                <w:bCs/>
                <w:color w:val="212121"/>
                <w:sz w:val="20"/>
                <w:szCs w:val="20"/>
              </w:rPr>
              <w:t>In multi-DCI based multi-TRP system, if the scheduling offset between the last symbol of the PDCCH carrying the triggering DCI and the first symbol of the aperiodic CSI-RS resources is less than threshold </w:t>
            </w:r>
            <w:r w:rsidRPr="00580988">
              <w:rPr>
                <w:rFonts w:ascii="Times New Roman" w:hAnsi="Times New Roman" w:cs="Times New Roman"/>
                <w:bCs/>
                <w:i/>
                <w:iCs/>
                <w:color w:val="212121"/>
                <w:sz w:val="20"/>
                <w:szCs w:val="20"/>
              </w:rPr>
              <w:t>beamSwitchTiming</w:t>
            </w:r>
            <w:r w:rsidRPr="00580988">
              <w:rPr>
                <w:rFonts w:ascii="Times New Roman" w:hAnsi="Times New Roman" w:cs="Times New Roman"/>
                <w:bCs/>
                <w:color w:val="212121"/>
                <w:sz w:val="20"/>
                <w:szCs w:val="20"/>
              </w:rPr>
              <w:t>, the UE determines the QCL assumption for AP CSI-RS resource as follows:</w:t>
            </w:r>
          </w:p>
          <w:p w14:paraId="18283BD5" w14:textId="77777777" w:rsidR="00580988" w:rsidRPr="00580988" w:rsidRDefault="00580988" w:rsidP="00580988">
            <w:pPr>
              <w:numPr>
                <w:ilvl w:val="0"/>
                <w:numId w:val="35"/>
              </w:numPr>
              <w:rPr>
                <w:sz w:val="20"/>
                <w:szCs w:val="20"/>
                <w:lang w:eastAsia="x-none"/>
              </w:rPr>
            </w:pPr>
            <w:r w:rsidRPr="00580988">
              <w:rPr>
                <w:sz w:val="20"/>
                <w:szCs w:val="20"/>
                <w:lang w:eastAsia="x-none"/>
              </w:rPr>
              <w:t xml:space="preserve">if there is any other DL signal with an indicated TCI state in the same symbols as the CSI-RS, the UE applies the QCL assumption of the other DL signal also when receiving the aperiodic CSI-RS. </w:t>
            </w:r>
          </w:p>
          <w:p w14:paraId="5A8C0FCD" w14:textId="77777777" w:rsidR="00580988" w:rsidRPr="00580988" w:rsidRDefault="00580988" w:rsidP="00580988">
            <w:pPr>
              <w:numPr>
                <w:ilvl w:val="1"/>
                <w:numId w:val="35"/>
              </w:numPr>
              <w:rPr>
                <w:sz w:val="20"/>
                <w:szCs w:val="20"/>
                <w:lang w:eastAsia="x-none"/>
              </w:rPr>
            </w:pPr>
            <w:r w:rsidRPr="00580988">
              <w:rPr>
                <w:sz w:val="20"/>
                <w:szCs w:val="20"/>
                <w:lang w:eastAsia="x-none"/>
              </w:rPr>
              <w:t xml:space="preserve">When a UE is configured with </w:t>
            </w:r>
            <w:r w:rsidRPr="00580988">
              <w:rPr>
                <w:i/>
                <w:sz w:val="20"/>
                <w:szCs w:val="20"/>
                <w:lang w:eastAsia="x-none"/>
              </w:rPr>
              <w:t>enableDefaultTCIStatePerCoresetPoolIndex</w:t>
            </w:r>
            <w:r w:rsidRPr="00580988">
              <w:rPr>
                <w:sz w:val="20"/>
                <w:szCs w:val="20"/>
                <w:lang w:eastAsia="x-none"/>
              </w:rPr>
              <w:t xml:space="preserve"> and the UE is configured by higher layer parameter </w:t>
            </w:r>
            <w:r w:rsidRPr="00580988">
              <w:rPr>
                <w:i/>
                <w:sz w:val="20"/>
                <w:szCs w:val="20"/>
                <w:lang w:eastAsia="x-none"/>
              </w:rPr>
              <w:t xml:space="preserve">PDCCH-Config </w:t>
            </w:r>
            <w:r w:rsidRPr="00580988">
              <w:rPr>
                <w:sz w:val="20"/>
                <w:szCs w:val="20"/>
                <w:lang w:eastAsia="x-none"/>
              </w:rPr>
              <w:t xml:space="preserve">that contains two different values of </w:t>
            </w:r>
            <w:r w:rsidRPr="00580988">
              <w:rPr>
                <w:i/>
                <w:sz w:val="20"/>
                <w:szCs w:val="20"/>
                <w:lang w:eastAsia="x-none"/>
              </w:rPr>
              <w:lastRenderedPageBreak/>
              <w:t>CORESETPoolIndex</w:t>
            </w:r>
            <w:r w:rsidRPr="00580988">
              <w:rPr>
                <w:sz w:val="20"/>
                <w:szCs w:val="20"/>
                <w:lang w:eastAsia="x-none"/>
              </w:rPr>
              <w:t xml:space="preserve"> in </w:t>
            </w:r>
            <w:r w:rsidRPr="00580988">
              <w:rPr>
                <w:i/>
                <w:sz w:val="20"/>
                <w:szCs w:val="20"/>
                <w:lang w:eastAsia="x-none"/>
              </w:rPr>
              <w:t>ControlResourceSet</w:t>
            </w:r>
            <w:r w:rsidRPr="00580988">
              <w:rPr>
                <w:sz w:val="20"/>
                <w:szCs w:val="20"/>
                <w:lang w:eastAsia="x-none"/>
              </w:rPr>
              <w:t> , the other DL signal refers to PDSCH  associated with the same </w:t>
            </w:r>
            <w:r w:rsidRPr="00580988">
              <w:rPr>
                <w:i/>
                <w:sz w:val="20"/>
                <w:szCs w:val="20"/>
                <w:lang w:eastAsia="x-none"/>
              </w:rPr>
              <w:t>CORESETPoolIndex</w:t>
            </w:r>
            <w:r w:rsidRPr="00580988">
              <w:rPr>
                <w:sz w:val="20"/>
                <w:szCs w:val="20"/>
                <w:lang w:eastAsia="x-none"/>
              </w:rPr>
              <w:t xml:space="preserve">  as the PDCCH triggering the AP CSI-RS and scheduled with offset larger than or equal to the threshold timeDurationForQCL, as defined in [13, TS 38.306], aperiodic CSI-RS associated with the same </w:t>
            </w:r>
            <w:r w:rsidRPr="00580988">
              <w:rPr>
                <w:i/>
                <w:sz w:val="20"/>
                <w:szCs w:val="20"/>
                <w:lang w:eastAsia="x-none"/>
              </w:rPr>
              <w:t>CORESETPoolIndex</w:t>
            </w:r>
            <w:r w:rsidRPr="00580988">
              <w:rPr>
                <w:sz w:val="20"/>
                <w:szCs w:val="20"/>
                <w:lang w:eastAsia="x-none"/>
              </w:rPr>
              <w:t xml:space="preserve">  as the PDCCH triggering the AP CSI-RS and scheduled with offset larger than or equal to the UE reported threshold </w:t>
            </w:r>
            <w:r w:rsidRPr="00580988">
              <w:rPr>
                <w:i/>
                <w:sz w:val="20"/>
                <w:szCs w:val="20"/>
                <w:lang w:eastAsia="x-none"/>
              </w:rPr>
              <w:t>beamSwitchTiming</w:t>
            </w:r>
            <w:r w:rsidRPr="00580988">
              <w:rPr>
                <w:sz w:val="20"/>
                <w:szCs w:val="20"/>
                <w:lang w:eastAsia="x-none"/>
              </w:rPr>
              <w:t xml:space="preserve">  when the reported value is one of the values {14,28,48} and </w:t>
            </w:r>
            <w:r w:rsidRPr="00580988">
              <w:rPr>
                <w:i/>
                <w:sz w:val="20"/>
                <w:szCs w:val="20"/>
                <w:lang w:eastAsia="x-none"/>
              </w:rPr>
              <w:t>enableBeamSwitchTiming-r16</w:t>
            </w:r>
            <w:r w:rsidRPr="00580988">
              <w:rPr>
                <w:sz w:val="20"/>
                <w:szCs w:val="20"/>
                <w:lang w:eastAsia="x-none"/>
              </w:rPr>
              <w:t> is not provided, aperiodic CSI-RS associated with the same CORESETPoolIndex  as the PDCCH triggering the AP CSI-RS and scheduled with offset larger than or equal to 48 when the reported value of </w:t>
            </w:r>
            <w:r w:rsidRPr="00580988">
              <w:rPr>
                <w:i/>
                <w:sz w:val="20"/>
                <w:szCs w:val="20"/>
                <w:lang w:eastAsia="x-none"/>
              </w:rPr>
              <w:t>beamSwitchTiming</w:t>
            </w:r>
            <w:r w:rsidRPr="00580988">
              <w:rPr>
                <w:sz w:val="20"/>
                <w:szCs w:val="20"/>
                <w:lang w:eastAsia="x-none"/>
              </w:rPr>
              <w:t xml:space="preserve">  is one of the values {224, 336} and </w:t>
            </w:r>
            <w:r w:rsidRPr="00580988">
              <w:rPr>
                <w:i/>
                <w:sz w:val="20"/>
                <w:szCs w:val="20"/>
                <w:lang w:eastAsia="x-none"/>
              </w:rPr>
              <w:t>enableBeamSwitchTiming-r16</w:t>
            </w:r>
            <w:r w:rsidRPr="00580988">
              <w:rPr>
                <w:sz w:val="20"/>
                <w:szCs w:val="20"/>
                <w:lang w:eastAsia="x-none"/>
              </w:rPr>
              <w:t> is not provided, periodic CSI-RS, semi-persistent CSI-RS;</w:t>
            </w:r>
          </w:p>
          <w:p w14:paraId="4A4718DE" w14:textId="77777777" w:rsidR="00580988" w:rsidRPr="00580988" w:rsidRDefault="00580988" w:rsidP="00580988">
            <w:pPr>
              <w:numPr>
                <w:ilvl w:val="0"/>
                <w:numId w:val="35"/>
              </w:numPr>
              <w:rPr>
                <w:sz w:val="20"/>
                <w:szCs w:val="20"/>
                <w:lang w:eastAsia="x-none"/>
              </w:rPr>
            </w:pPr>
            <w:r w:rsidRPr="00580988">
              <w:rPr>
                <w:sz w:val="20"/>
                <w:szCs w:val="20"/>
                <w:lang w:eastAsia="x-none"/>
              </w:rPr>
              <w:t xml:space="preserve">If there is no other DL signal with an indicated TCI state in the same symbols as the CSI-RS, </w:t>
            </w:r>
          </w:p>
          <w:p w14:paraId="2491DDFB" w14:textId="77777777" w:rsidR="00580988" w:rsidRPr="00580988" w:rsidRDefault="00580988" w:rsidP="00580988">
            <w:pPr>
              <w:numPr>
                <w:ilvl w:val="1"/>
                <w:numId w:val="35"/>
              </w:numPr>
              <w:rPr>
                <w:sz w:val="20"/>
                <w:szCs w:val="20"/>
                <w:lang w:eastAsia="x-none"/>
              </w:rPr>
            </w:pPr>
            <w:r w:rsidRPr="00580988">
              <w:rPr>
                <w:sz w:val="20"/>
                <w:szCs w:val="20"/>
                <w:lang w:eastAsia="x-none"/>
              </w:rPr>
              <w:t>When a UE is configured with </w:t>
            </w:r>
            <w:r w:rsidRPr="00580988">
              <w:rPr>
                <w:i/>
                <w:sz w:val="20"/>
                <w:szCs w:val="20"/>
                <w:lang w:eastAsia="x-none"/>
              </w:rPr>
              <w:t>enableDefaultTCIStatePerCoresetPoolIndex</w:t>
            </w:r>
            <w:r w:rsidRPr="00580988">
              <w:rPr>
                <w:sz w:val="20"/>
                <w:szCs w:val="20"/>
                <w:lang w:eastAsia="x-none"/>
              </w:rPr>
              <w:t xml:space="preserve"> and the UE is configured by higher layer parameter </w:t>
            </w:r>
            <w:r w:rsidRPr="00580988">
              <w:rPr>
                <w:i/>
                <w:sz w:val="20"/>
                <w:szCs w:val="20"/>
                <w:lang w:eastAsia="x-none"/>
              </w:rPr>
              <w:t>PDCCH-Config</w:t>
            </w:r>
            <w:r w:rsidRPr="00580988">
              <w:rPr>
                <w:sz w:val="20"/>
                <w:szCs w:val="20"/>
                <w:lang w:eastAsia="x-none"/>
              </w:rPr>
              <w:t xml:space="preserve"> that contains two different values of </w:t>
            </w:r>
            <w:r w:rsidRPr="00580988">
              <w:rPr>
                <w:i/>
                <w:sz w:val="20"/>
                <w:szCs w:val="20"/>
                <w:lang w:eastAsia="x-none"/>
              </w:rPr>
              <w:t>CORESETPoolIndex</w:t>
            </w:r>
            <w:r w:rsidRPr="00580988">
              <w:rPr>
                <w:sz w:val="20"/>
                <w:szCs w:val="20"/>
                <w:lang w:eastAsia="x-none"/>
              </w:rPr>
              <w:t> in </w:t>
            </w:r>
            <w:r w:rsidRPr="00580988">
              <w:rPr>
                <w:i/>
                <w:sz w:val="20"/>
                <w:szCs w:val="20"/>
                <w:lang w:eastAsia="x-none"/>
              </w:rPr>
              <w:t>ControlResourceSet</w:t>
            </w:r>
            <w:r w:rsidRPr="00580988">
              <w:rPr>
                <w:sz w:val="20"/>
                <w:szCs w:val="20"/>
                <w:lang w:eastAsia="x-none"/>
              </w:rPr>
              <w:t xml:space="preserve"> , the UE applies the QCL parameter(s) of the CORESET associated with a monitored search space with the lowest </w:t>
            </w:r>
            <w:r w:rsidRPr="00580988">
              <w:rPr>
                <w:i/>
                <w:sz w:val="20"/>
                <w:szCs w:val="20"/>
                <w:lang w:eastAsia="x-none"/>
              </w:rPr>
              <w:t>controlResourceSetId</w:t>
            </w:r>
            <w:r w:rsidRPr="00580988">
              <w:rPr>
                <w:sz w:val="20"/>
                <w:szCs w:val="20"/>
                <w:lang w:eastAsia="x-none"/>
              </w:rPr>
              <w:t xml:space="preserve"> among CORESETs , which are configured with the same value of </w:t>
            </w:r>
            <w:r w:rsidRPr="00580988">
              <w:rPr>
                <w:i/>
                <w:sz w:val="20"/>
                <w:szCs w:val="20"/>
                <w:lang w:eastAsia="x-none"/>
              </w:rPr>
              <w:t>CORESETPoolIndex</w:t>
            </w:r>
            <w:r w:rsidRPr="00580988">
              <w:rPr>
                <w:sz w:val="20"/>
                <w:szCs w:val="20"/>
                <w:lang w:eastAsia="x-none"/>
              </w:rPr>
              <w:t xml:space="preserve"> as the PDCCH triggering that AP CSI-RS, in the latest slot in which one or more CORESETs associated with the same value of </w:t>
            </w:r>
            <w:r w:rsidRPr="00580988">
              <w:rPr>
                <w:i/>
                <w:sz w:val="20"/>
                <w:szCs w:val="20"/>
                <w:lang w:eastAsia="x-none"/>
              </w:rPr>
              <w:t>CORESETPoolIndex</w:t>
            </w:r>
            <w:r w:rsidRPr="00580988">
              <w:rPr>
                <w:sz w:val="20"/>
                <w:szCs w:val="20"/>
                <w:lang w:eastAsia="x-none"/>
              </w:rPr>
              <w:t xml:space="preserve"> as the PDCCH triggering that AP CSI-RS.</w:t>
            </w:r>
          </w:p>
          <w:p w14:paraId="0AFDBE27" w14:textId="77777777" w:rsidR="00580988" w:rsidRPr="00580988" w:rsidRDefault="00580988" w:rsidP="00580988">
            <w:pPr>
              <w:numPr>
                <w:ilvl w:val="0"/>
                <w:numId w:val="35"/>
              </w:numPr>
              <w:rPr>
                <w:sz w:val="20"/>
                <w:szCs w:val="20"/>
                <w:lang w:eastAsia="x-none"/>
              </w:rPr>
            </w:pPr>
            <w:r w:rsidRPr="00580988">
              <w:rPr>
                <w:sz w:val="20"/>
                <w:szCs w:val="20"/>
                <w:lang w:eastAsia="x-none"/>
              </w:rPr>
              <w:t>UE is not expected to receive AP CSI -RS and PDSCH /AP-CSI-RS associated with different </w:t>
            </w:r>
            <w:r w:rsidRPr="00580988">
              <w:rPr>
                <w:i/>
                <w:sz w:val="20"/>
                <w:szCs w:val="20"/>
                <w:lang w:eastAsia="x-none"/>
              </w:rPr>
              <w:t>CORESETPoolIndex</w:t>
            </w:r>
            <w:r w:rsidRPr="00580988">
              <w:rPr>
                <w:sz w:val="20"/>
                <w:szCs w:val="20"/>
                <w:lang w:eastAsia="x-none"/>
              </w:rPr>
              <w:t xml:space="preserve"> in overlapped symbol(s).</w:t>
            </w:r>
          </w:p>
          <w:p w14:paraId="43749B16" w14:textId="77777777" w:rsidR="00580988" w:rsidRPr="00580988" w:rsidRDefault="00580988" w:rsidP="00580988">
            <w:pPr>
              <w:numPr>
                <w:ilvl w:val="0"/>
                <w:numId w:val="35"/>
              </w:numPr>
              <w:rPr>
                <w:color w:val="000000"/>
                <w:sz w:val="20"/>
                <w:szCs w:val="20"/>
                <w:lang w:eastAsia="en-US"/>
              </w:rPr>
            </w:pPr>
            <w:r w:rsidRPr="00580988">
              <w:rPr>
                <w:sz w:val="20"/>
                <w:szCs w:val="20"/>
                <w:lang w:eastAsia="x-none"/>
              </w:rPr>
              <w:t>UE is not expected to receive AP CSI-RS and SP/P CSI-RS with different QCL type D in overlapped symbol(s)</w:t>
            </w:r>
          </w:p>
          <w:p w14:paraId="6B6E6851" w14:textId="77777777" w:rsidR="00580988" w:rsidRPr="00580988" w:rsidRDefault="00580988" w:rsidP="00580988">
            <w:pPr>
              <w:rPr>
                <w:color w:val="000000"/>
                <w:sz w:val="20"/>
                <w:szCs w:val="20"/>
              </w:rPr>
            </w:pPr>
            <w:r w:rsidRPr="00580988">
              <w:rPr>
                <w:bCs/>
                <w:color w:val="212121"/>
                <w:sz w:val="20"/>
                <w:szCs w:val="20"/>
              </w:rPr>
              <w:t>Note: The above behavior is applied at least for the same carrier scheduling case.</w:t>
            </w:r>
          </w:p>
          <w:p w14:paraId="05A4D6A7" w14:textId="77777777" w:rsidR="00580988" w:rsidRPr="00580988" w:rsidRDefault="00580988" w:rsidP="00580988">
            <w:pPr>
              <w:pStyle w:val="xxmsonormal"/>
              <w:shd w:val="clear" w:color="auto" w:fill="FFFFFF"/>
              <w:rPr>
                <w:rFonts w:ascii="Times New Roman" w:hAnsi="Times New Roman" w:cs="Times New Roman"/>
                <w:color w:val="000000"/>
                <w:sz w:val="20"/>
                <w:szCs w:val="20"/>
              </w:rPr>
            </w:pPr>
            <w:r w:rsidRPr="00580988">
              <w:rPr>
                <w:rFonts w:ascii="Times New Roman" w:hAnsi="Times New Roman" w:cs="Times New Roman"/>
                <w:bCs/>
                <w:color w:val="212121"/>
                <w:sz w:val="20"/>
                <w:szCs w:val="20"/>
              </w:rPr>
              <w:t> </w:t>
            </w:r>
          </w:p>
          <w:p w14:paraId="1FCB7573" w14:textId="77777777" w:rsidR="00580988" w:rsidRPr="00580988" w:rsidRDefault="00580988" w:rsidP="00580988">
            <w:pPr>
              <w:pStyle w:val="xxmsonormal"/>
              <w:shd w:val="clear" w:color="auto" w:fill="FFFFFF"/>
              <w:rPr>
                <w:rFonts w:ascii="Times New Roman" w:hAnsi="Times New Roman" w:cs="Times New Roman"/>
                <w:b/>
                <w:color w:val="000000"/>
                <w:sz w:val="20"/>
                <w:szCs w:val="20"/>
              </w:rPr>
            </w:pPr>
            <w:r w:rsidRPr="00580988">
              <w:rPr>
                <w:rFonts w:ascii="Times New Roman" w:hAnsi="Times New Roman" w:cs="Times New Roman"/>
                <w:b/>
                <w:bCs/>
                <w:color w:val="212121"/>
                <w:sz w:val="20"/>
                <w:szCs w:val="20"/>
                <w:highlight w:val="green"/>
              </w:rPr>
              <w:t>Agreement</w:t>
            </w:r>
          </w:p>
          <w:p w14:paraId="5B6579C5" w14:textId="77777777" w:rsidR="00580988" w:rsidRPr="00580988" w:rsidRDefault="00580988" w:rsidP="00580988">
            <w:pPr>
              <w:pStyle w:val="xmsonormal"/>
              <w:shd w:val="clear" w:color="auto" w:fill="FFFFFF"/>
              <w:rPr>
                <w:rFonts w:ascii="Times New Roman" w:hAnsi="Times New Roman" w:cs="Times New Roman"/>
                <w:color w:val="000000"/>
                <w:sz w:val="20"/>
                <w:szCs w:val="20"/>
              </w:rPr>
            </w:pPr>
            <w:r w:rsidRPr="00580988">
              <w:rPr>
                <w:rStyle w:val="Strong"/>
                <w:rFonts w:ascii="Times New Roman" w:hAnsi="Times New Roman" w:cs="Times New Roman"/>
                <w:b w:val="0"/>
                <w:color w:val="000000"/>
                <w:sz w:val="20"/>
                <w:szCs w:val="20"/>
              </w:rPr>
              <w:t>In single-DCI based multi-TRP system if the scheduling offset between the last symbol of the PDCCH carrying the triggering DCI and the first symbol of the aperiodic CSI-RS resources is less than threshold </w:t>
            </w:r>
            <w:r w:rsidRPr="00580988">
              <w:rPr>
                <w:rStyle w:val="Emphasis"/>
                <w:rFonts w:ascii="Times New Roman" w:hAnsi="Times New Roman" w:cs="Times New Roman"/>
                <w:bCs/>
                <w:color w:val="000000"/>
                <w:sz w:val="20"/>
                <w:szCs w:val="20"/>
              </w:rPr>
              <w:t>beamSwitchTiming </w:t>
            </w:r>
            <w:r w:rsidRPr="00580988">
              <w:rPr>
                <w:rStyle w:val="Strong"/>
                <w:rFonts w:ascii="Times New Roman" w:hAnsi="Times New Roman" w:cs="Times New Roman"/>
                <w:b w:val="0"/>
                <w:color w:val="000000"/>
                <w:sz w:val="20"/>
                <w:szCs w:val="20"/>
              </w:rPr>
              <w:t>, the UE determines the QCL assumption for AP CSI-RS resource as follows</w:t>
            </w:r>
          </w:p>
          <w:p w14:paraId="5EFD4EDC" w14:textId="77777777" w:rsidR="00580988" w:rsidRPr="00580988" w:rsidRDefault="00580988" w:rsidP="00580988">
            <w:pPr>
              <w:numPr>
                <w:ilvl w:val="0"/>
                <w:numId w:val="35"/>
              </w:numPr>
              <w:rPr>
                <w:sz w:val="20"/>
                <w:szCs w:val="20"/>
                <w:lang w:eastAsia="x-none"/>
              </w:rPr>
            </w:pPr>
            <w:r w:rsidRPr="00580988">
              <w:rPr>
                <w:bCs/>
                <w:sz w:val="20"/>
                <w:szCs w:val="20"/>
                <w:lang w:eastAsia="x-none"/>
              </w:rPr>
              <w:t>If there is any other DL signal with indicated TCI state in the same symbols as AP CSI-RS, The UE applies QCL assumption of the other signal.</w:t>
            </w:r>
            <w:r w:rsidRPr="00580988">
              <w:rPr>
                <w:sz w:val="20"/>
                <w:szCs w:val="20"/>
                <w:lang w:eastAsia="x-none"/>
              </w:rPr>
              <w:t xml:space="preserve"> </w:t>
            </w:r>
          </w:p>
          <w:p w14:paraId="36C73506" w14:textId="77777777" w:rsidR="00580988" w:rsidRPr="00580988" w:rsidRDefault="00580988" w:rsidP="00580988">
            <w:pPr>
              <w:numPr>
                <w:ilvl w:val="1"/>
                <w:numId w:val="35"/>
              </w:numPr>
              <w:rPr>
                <w:bCs/>
                <w:sz w:val="20"/>
                <w:szCs w:val="20"/>
                <w:lang w:eastAsia="x-none"/>
              </w:rPr>
            </w:pPr>
            <w:r w:rsidRPr="00580988">
              <w:rPr>
                <w:bCs/>
                <w:sz w:val="20"/>
                <w:szCs w:val="20"/>
                <w:lang w:eastAsia="x-none"/>
              </w:rPr>
              <w:t>If a UE is configured with </w:t>
            </w:r>
            <w:r w:rsidRPr="00580988">
              <w:rPr>
                <w:bCs/>
                <w:i/>
                <w:sz w:val="20"/>
                <w:szCs w:val="20"/>
                <w:lang w:eastAsia="x-none"/>
              </w:rPr>
              <w:t>enableTwoDefaultTCIStates</w:t>
            </w:r>
            <w:r w:rsidRPr="00580988">
              <w:rPr>
                <w:bCs/>
                <w:sz w:val="20"/>
                <w:szCs w:val="20"/>
                <w:lang w:eastAsia="x-none"/>
              </w:rPr>
              <w:t> and at least one TCI codepoint indicates two TCI states</w:t>
            </w:r>
            <w:r w:rsidRPr="00580988">
              <w:rPr>
                <w:sz w:val="20"/>
                <w:szCs w:val="20"/>
                <w:lang w:eastAsia="x-none"/>
              </w:rPr>
              <w:t>, when the other signal is a PDSCH indicated with two TCI states, the UE applies the first TCI state of those two TCI states.</w:t>
            </w:r>
          </w:p>
          <w:p w14:paraId="1349FEA0" w14:textId="77777777" w:rsidR="00580988" w:rsidRPr="00580988" w:rsidRDefault="00580988" w:rsidP="00580988">
            <w:pPr>
              <w:numPr>
                <w:ilvl w:val="0"/>
                <w:numId w:val="35"/>
              </w:numPr>
              <w:rPr>
                <w:bCs/>
                <w:sz w:val="20"/>
                <w:szCs w:val="20"/>
                <w:lang w:eastAsia="x-none"/>
              </w:rPr>
            </w:pPr>
            <w:r w:rsidRPr="00580988">
              <w:rPr>
                <w:sz w:val="20"/>
                <w:szCs w:val="20"/>
                <w:lang w:eastAsia="x-none"/>
              </w:rPr>
              <w:t>Otherwise,</w:t>
            </w:r>
            <w:r w:rsidRPr="00580988">
              <w:rPr>
                <w:bCs/>
                <w:sz w:val="20"/>
                <w:szCs w:val="20"/>
                <w:lang w:eastAsia="x-none"/>
              </w:rPr>
              <w:t xml:space="preserve"> </w:t>
            </w:r>
          </w:p>
          <w:p w14:paraId="18B9F2A1" w14:textId="77777777" w:rsidR="00580988" w:rsidRPr="00580988" w:rsidRDefault="00580988" w:rsidP="00580988">
            <w:pPr>
              <w:numPr>
                <w:ilvl w:val="1"/>
                <w:numId w:val="35"/>
              </w:numPr>
              <w:rPr>
                <w:bCs/>
                <w:sz w:val="20"/>
                <w:szCs w:val="20"/>
                <w:lang w:eastAsia="x-none"/>
              </w:rPr>
            </w:pPr>
            <w:r w:rsidRPr="00580988">
              <w:rPr>
                <w:bCs/>
                <w:sz w:val="20"/>
                <w:szCs w:val="20"/>
                <w:lang w:eastAsia="x-none"/>
              </w:rPr>
              <w:t>If a UE is configured with </w:t>
            </w:r>
            <w:r w:rsidRPr="00580988">
              <w:rPr>
                <w:bCs/>
                <w:i/>
                <w:sz w:val="20"/>
                <w:szCs w:val="20"/>
                <w:lang w:eastAsia="x-none"/>
              </w:rPr>
              <w:t>enableTwoDefaultTCIStates</w:t>
            </w:r>
            <w:r w:rsidRPr="00580988">
              <w:rPr>
                <w:bCs/>
                <w:sz w:val="20"/>
                <w:szCs w:val="20"/>
                <w:lang w:eastAsia="x-none"/>
              </w:rPr>
              <w:t> and at least one TCI codepoint indicates two TCI states</w:t>
            </w:r>
            <w:r w:rsidRPr="00580988">
              <w:rPr>
                <w:sz w:val="20"/>
                <w:szCs w:val="20"/>
                <w:lang w:eastAsia="x-none"/>
              </w:rPr>
              <w:t xml:space="preserve">, the UE applies the first one of two TCI states corresponding to the lowest DCI codepoint among those </w:t>
            </w:r>
            <w:r w:rsidRPr="00580988">
              <w:rPr>
                <w:bCs/>
                <w:sz w:val="20"/>
                <w:szCs w:val="20"/>
                <w:lang w:eastAsia="x-none"/>
              </w:rPr>
              <w:t>mapped to two TCI states</w:t>
            </w:r>
          </w:p>
          <w:p w14:paraId="309DCE4D" w14:textId="77777777" w:rsidR="00580988" w:rsidRPr="00580988" w:rsidRDefault="00580988" w:rsidP="00580988">
            <w:pPr>
              <w:numPr>
                <w:ilvl w:val="0"/>
                <w:numId w:val="35"/>
              </w:numPr>
              <w:rPr>
                <w:bCs/>
                <w:sz w:val="20"/>
                <w:szCs w:val="20"/>
                <w:lang w:eastAsia="x-none"/>
              </w:rPr>
            </w:pPr>
            <w:r w:rsidRPr="00580988">
              <w:rPr>
                <w:bCs/>
                <w:sz w:val="20"/>
                <w:szCs w:val="20"/>
                <w:lang w:eastAsia="x-none"/>
              </w:rPr>
              <w:t>UE is not expected to receive AP CSI-RS and SP/P CSI-RS with different QCL type D in overlapped symbol(s)</w:t>
            </w:r>
          </w:p>
          <w:p w14:paraId="31002236" w14:textId="77777777" w:rsidR="00580988" w:rsidRPr="00580988" w:rsidRDefault="00580988" w:rsidP="00580988">
            <w:pPr>
              <w:pStyle w:val="xxmsonormal"/>
              <w:shd w:val="clear" w:color="auto" w:fill="FFFFFF"/>
              <w:rPr>
                <w:rFonts w:ascii="Times New Roman" w:hAnsi="Times New Roman" w:cs="Times New Roman"/>
                <w:color w:val="000000"/>
                <w:sz w:val="20"/>
                <w:szCs w:val="20"/>
              </w:rPr>
            </w:pPr>
            <w:r w:rsidRPr="00580988">
              <w:rPr>
                <w:rStyle w:val="Strong"/>
                <w:rFonts w:ascii="Times New Roman" w:hAnsi="Times New Roman" w:cs="Times New Roman"/>
                <w:b w:val="0"/>
                <w:color w:val="000000"/>
                <w:sz w:val="20"/>
                <w:szCs w:val="20"/>
              </w:rPr>
              <w:t>Note: The above behavior is applied at least for the same carrier scheduling case.</w:t>
            </w:r>
          </w:p>
          <w:p w14:paraId="2679110C" w14:textId="77777777" w:rsidR="00580988" w:rsidRDefault="00580988" w:rsidP="007A1B25">
            <w:pPr>
              <w:pStyle w:val="0Maintext"/>
              <w:spacing w:after="120" w:afterAutospacing="0" w:line="240" w:lineRule="auto"/>
              <w:ind w:firstLine="0"/>
              <w:rPr>
                <w:lang w:val="en-US" w:eastAsia="zh-CN"/>
              </w:rPr>
            </w:pPr>
          </w:p>
        </w:tc>
      </w:tr>
    </w:tbl>
    <w:p w14:paraId="43E8375A" w14:textId="77777777" w:rsidR="00580988" w:rsidRDefault="00580988" w:rsidP="007A1B25">
      <w:pPr>
        <w:pStyle w:val="0Maintext"/>
        <w:spacing w:after="120" w:afterAutospacing="0" w:line="240" w:lineRule="auto"/>
        <w:ind w:firstLine="0"/>
        <w:rPr>
          <w:lang w:val="en-US" w:eastAsia="zh-CN"/>
        </w:rPr>
      </w:pPr>
    </w:p>
    <w:p w14:paraId="7B3C35A0" w14:textId="066F3809" w:rsidR="00580988" w:rsidRDefault="00580988" w:rsidP="007A1B25">
      <w:pPr>
        <w:pStyle w:val="0Maintext"/>
        <w:spacing w:after="120" w:afterAutospacing="0" w:line="240" w:lineRule="auto"/>
        <w:ind w:firstLine="0"/>
        <w:rPr>
          <w:lang w:val="en-US" w:eastAsia="zh-CN"/>
        </w:rPr>
      </w:pPr>
      <w:r>
        <w:rPr>
          <w:lang w:val="en-US" w:eastAsia="zh-CN"/>
        </w:rPr>
        <w:t>Based on the agreement, the following TP is proposed.</w:t>
      </w:r>
    </w:p>
    <w:p w14:paraId="108C115F" w14:textId="3038DE4F" w:rsidR="00603236" w:rsidRPr="000F67CD" w:rsidRDefault="00603236" w:rsidP="00580988">
      <w:pPr>
        <w:pStyle w:val="0Maintext"/>
        <w:spacing w:after="120" w:afterAutospacing="0" w:line="240" w:lineRule="auto"/>
        <w:ind w:firstLine="0"/>
        <w:rPr>
          <w:b/>
          <w:bCs/>
          <w:i/>
          <w:iCs/>
          <w:lang w:val="en-US" w:eastAsia="zh-CN"/>
        </w:rPr>
      </w:pPr>
      <w:r w:rsidRPr="000F67CD">
        <w:rPr>
          <w:b/>
          <w:bCs/>
          <w:i/>
          <w:iCs/>
          <w:lang w:val="en-US" w:eastAsia="zh-CN"/>
        </w:rPr>
        <w:t xml:space="preserve">Proposal </w:t>
      </w:r>
      <w:r w:rsidR="00E5258C">
        <w:rPr>
          <w:b/>
          <w:bCs/>
          <w:i/>
          <w:iCs/>
          <w:lang w:val="en-US" w:eastAsia="zh-CN"/>
        </w:rPr>
        <w:t>6</w:t>
      </w:r>
      <w:r w:rsidRPr="000F67CD">
        <w:rPr>
          <w:b/>
          <w:bCs/>
          <w:i/>
          <w:iCs/>
          <w:lang w:val="en-US" w:eastAsia="zh-CN"/>
        </w:rPr>
        <w:t xml:space="preserve">: </w:t>
      </w:r>
      <w:r w:rsidR="00580988">
        <w:rPr>
          <w:b/>
          <w:bCs/>
          <w:i/>
          <w:iCs/>
          <w:lang w:val="en-US" w:eastAsia="zh-CN"/>
        </w:rPr>
        <w:t>Adopt the following TP for default aperiodic CSI-RS beam for multi-TRP operation</w:t>
      </w:r>
    </w:p>
    <w:tbl>
      <w:tblPr>
        <w:tblStyle w:val="TableGrid"/>
        <w:tblW w:w="0" w:type="auto"/>
        <w:tblLook w:val="04A0" w:firstRow="1" w:lastRow="0" w:firstColumn="1" w:lastColumn="0" w:noHBand="0" w:noVBand="1"/>
      </w:tblPr>
      <w:tblGrid>
        <w:gridCol w:w="9010"/>
      </w:tblGrid>
      <w:tr w:rsidR="00603236" w14:paraId="52ECE34C" w14:textId="77777777" w:rsidTr="00603236">
        <w:tc>
          <w:tcPr>
            <w:tcW w:w="9010" w:type="dxa"/>
          </w:tcPr>
          <w:p w14:paraId="79981412" w14:textId="77777777" w:rsidR="00580988" w:rsidRPr="0031617E" w:rsidRDefault="00580988" w:rsidP="00580988">
            <w:pPr>
              <w:pStyle w:val="Heading5"/>
              <w:numPr>
                <w:ilvl w:val="0"/>
                <w:numId w:val="0"/>
              </w:numPr>
              <w:ind w:left="1008" w:hanging="1008"/>
              <w:rPr>
                <w:b/>
                <w:bCs/>
                <w:color w:val="000000"/>
                <w:sz w:val="20"/>
                <w:szCs w:val="20"/>
              </w:rPr>
            </w:pPr>
            <w:bookmarkStart w:id="60" w:name="_Toc11352117"/>
            <w:bookmarkStart w:id="61" w:name="_Toc20318007"/>
            <w:bookmarkStart w:id="62" w:name="_Toc27299905"/>
            <w:bookmarkStart w:id="63" w:name="_Toc29673173"/>
            <w:bookmarkStart w:id="64" w:name="_Toc29673314"/>
            <w:bookmarkStart w:id="65" w:name="_Toc29674307"/>
            <w:bookmarkStart w:id="66" w:name="_Toc36645537"/>
            <w:bookmarkStart w:id="67" w:name="_Toc45810582"/>
            <w:bookmarkStart w:id="68" w:name="_Toc52457792"/>
            <w:r w:rsidRPr="0031617E">
              <w:rPr>
                <w:b/>
                <w:bCs/>
                <w:color w:val="000000"/>
                <w:sz w:val="20"/>
                <w:szCs w:val="20"/>
              </w:rPr>
              <w:lastRenderedPageBreak/>
              <w:t>5.2.1.5.1</w:t>
            </w:r>
            <w:r w:rsidRPr="0031617E">
              <w:rPr>
                <w:b/>
                <w:bCs/>
                <w:color w:val="000000"/>
                <w:sz w:val="20"/>
                <w:szCs w:val="20"/>
              </w:rPr>
              <w:tab/>
              <w:t>Aperiodic CSI Reporting/Aperiodic CSI-RS</w:t>
            </w:r>
            <w:bookmarkEnd w:id="60"/>
            <w:bookmarkEnd w:id="61"/>
            <w:bookmarkEnd w:id="62"/>
            <w:r w:rsidRPr="0031617E">
              <w:rPr>
                <w:b/>
                <w:bCs/>
                <w:color w:val="000000"/>
                <w:sz w:val="20"/>
                <w:szCs w:val="20"/>
              </w:rPr>
              <w:t xml:space="preserve"> when the triggering PDCCH and the CSI-RS have the same numerology</w:t>
            </w:r>
            <w:bookmarkEnd w:id="63"/>
            <w:bookmarkEnd w:id="64"/>
            <w:bookmarkEnd w:id="65"/>
            <w:bookmarkEnd w:id="66"/>
            <w:bookmarkEnd w:id="67"/>
            <w:bookmarkEnd w:id="68"/>
          </w:p>
          <w:p w14:paraId="59C7D8FC" w14:textId="1AD9E3ED" w:rsidR="00580988" w:rsidRPr="00580988" w:rsidRDefault="00580988" w:rsidP="00580988">
            <w:pPr>
              <w:pStyle w:val="B1"/>
              <w:rPr>
                <w:color w:val="000000"/>
              </w:rPr>
            </w:pPr>
            <w:r>
              <w:rPr>
                <w:color w:val="000000"/>
              </w:rPr>
              <w:t>&lt;unrelated part omitted&gt;</w:t>
            </w:r>
          </w:p>
          <w:p w14:paraId="62DC21AC" w14:textId="77777777" w:rsidR="00580988" w:rsidRPr="00580988" w:rsidRDefault="00580988" w:rsidP="00580988">
            <w:pPr>
              <w:rPr>
                <w:color w:val="000000"/>
                <w:sz w:val="20"/>
                <w:szCs w:val="20"/>
              </w:rPr>
            </w:pPr>
            <w:r w:rsidRPr="00580988">
              <w:rPr>
                <w:color w:val="000000"/>
                <w:sz w:val="20"/>
                <w:szCs w:val="20"/>
              </w:rPr>
              <w:t xml:space="preserve">A trigger state is initiated using the </w:t>
            </w:r>
            <w:r w:rsidRPr="00580988">
              <w:rPr>
                <w:i/>
                <w:color w:val="000000"/>
                <w:sz w:val="20"/>
                <w:szCs w:val="20"/>
              </w:rPr>
              <w:t>CSI request</w:t>
            </w:r>
            <w:r w:rsidRPr="00580988">
              <w:rPr>
                <w:color w:val="000000"/>
                <w:sz w:val="20"/>
                <w:szCs w:val="20"/>
              </w:rPr>
              <w:t xml:space="preserve"> field in DCI.</w:t>
            </w:r>
          </w:p>
          <w:p w14:paraId="3204B36E" w14:textId="77777777" w:rsidR="00580988" w:rsidRPr="00580988" w:rsidRDefault="00580988" w:rsidP="00580988">
            <w:pPr>
              <w:pStyle w:val="B1"/>
              <w:rPr>
                <w:lang w:val="en-US"/>
              </w:rPr>
            </w:pPr>
            <w:r w:rsidRPr="00580988">
              <w:rPr>
                <w:lang w:val="en-US"/>
              </w:rPr>
              <w:t>-</w:t>
            </w:r>
            <w:r w:rsidRPr="00580988">
              <w:rPr>
                <w:lang w:val="en-US"/>
              </w:rPr>
              <w:tab/>
              <w:t xml:space="preserve">When all the bits of </w:t>
            </w:r>
            <w:r w:rsidRPr="00580988">
              <w:rPr>
                <w:i/>
                <w:lang w:val="en-US"/>
              </w:rPr>
              <w:t>CSI request</w:t>
            </w:r>
            <w:r w:rsidRPr="00580988">
              <w:rPr>
                <w:lang w:val="en-US"/>
              </w:rPr>
              <w:t xml:space="preserve"> field in DCI are set to zero, no CSI is requested.</w:t>
            </w:r>
          </w:p>
          <w:p w14:paraId="796444AB" w14:textId="77777777" w:rsidR="00580988" w:rsidRPr="00580988" w:rsidRDefault="00580988" w:rsidP="00580988">
            <w:pPr>
              <w:pStyle w:val="B1"/>
              <w:rPr>
                <w:lang w:val="en-US"/>
              </w:rPr>
            </w:pPr>
            <w:r w:rsidRPr="00580988">
              <w:rPr>
                <w:lang w:val="en-US"/>
              </w:rPr>
              <w:t>-</w:t>
            </w:r>
            <w:r w:rsidRPr="00580988">
              <w:rPr>
                <w:lang w:val="en-US"/>
              </w:rPr>
              <w:tab/>
              <w:t xml:space="preserve">When the number of configured CSI triggering states in </w:t>
            </w:r>
            <w:r w:rsidRPr="00580988">
              <w:rPr>
                <w:i/>
                <w:color w:val="000000"/>
                <w:lang w:val="en-US"/>
              </w:rPr>
              <w:t>CSI-AperiodicTriggerStateList</w:t>
            </w:r>
            <w:r w:rsidRPr="00580988">
              <w:rPr>
                <w:lang w:val="en-US"/>
              </w:rPr>
              <w:t xml:space="preserve"> is greater than </w:t>
            </w:r>
            <w:r w:rsidR="0014132B" w:rsidRPr="0014132B">
              <w:rPr>
                <w:noProof/>
                <w:position w:val="-4"/>
                <w:lang w:val="en-US"/>
              </w:rPr>
              <w:object w:dxaOrig="660" w:dyaOrig="279" w14:anchorId="2FC3A3FD">
                <v:shape id="_x0000_i1036" type="#_x0000_t75" alt="" style="width:36.65pt;height:14pt;mso-width-percent:0;mso-height-percent:0;mso-width-percent:0;mso-height-percent:0" o:ole="">
                  <v:imagedata r:id="rId17" o:title=""/>
                </v:shape>
                <o:OLEObject Type="Embed" ProgID="Equation.DSMT4" ShapeID="_x0000_i1036" DrawAspect="Content" ObjectID="_1664346873" r:id="rId18"/>
              </w:object>
            </w:r>
            <w:r w:rsidRPr="00580988">
              <w:rPr>
                <w:lang w:val="en-US"/>
              </w:rPr>
              <w:t xml:space="preserve">, where </w:t>
            </w:r>
            <w:r w:rsidR="0014132B" w:rsidRPr="0014132B">
              <w:rPr>
                <w:noProof/>
                <w:position w:val="-10"/>
                <w:lang w:val="en-US"/>
              </w:rPr>
              <w:object w:dxaOrig="400" w:dyaOrig="300" w14:anchorId="12700A12">
                <v:shape id="_x0000_i1035" type="#_x0000_t75" alt="" style="width:20.65pt;height:14pt;mso-width-percent:0;mso-height-percent:0;mso-width-percent:0;mso-height-percent:0" o:ole="">
                  <v:imagedata r:id="rId19" o:title=""/>
                </v:shape>
                <o:OLEObject Type="Embed" ProgID="Equation.DSMT4" ShapeID="_x0000_i1035" DrawAspect="Content" ObjectID="_1664346874" r:id="rId20"/>
              </w:object>
            </w:r>
            <w:r w:rsidRPr="00580988">
              <w:rPr>
                <w:lang w:val="en-US"/>
              </w:rPr>
              <w:t xml:space="preserve"> is the number of bits in the DCI </w:t>
            </w:r>
            <w:r w:rsidRPr="00580988">
              <w:rPr>
                <w:i/>
                <w:lang w:val="en-US"/>
              </w:rPr>
              <w:t>CSI request</w:t>
            </w:r>
            <w:r w:rsidRPr="00580988">
              <w:rPr>
                <w:lang w:val="en-US"/>
              </w:rPr>
              <w:t xml:space="preserve"> field, the UE receives a subselection indication, as described in clause 6.1.3.13 of [10, TS 38.321], used to map up to </w:t>
            </w:r>
            <w:r w:rsidR="0014132B" w:rsidRPr="0014132B">
              <w:rPr>
                <w:noProof/>
                <w:position w:val="-4"/>
                <w:lang w:val="en-US"/>
              </w:rPr>
              <w:object w:dxaOrig="660" w:dyaOrig="279" w14:anchorId="632B7035">
                <v:shape id="_x0000_i1034" type="#_x0000_t75" alt="" style="width:36.65pt;height:14pt;mso-width-percent:0;mso-height-percent:0;mso-width-percent:0;mso-height-percent:0" o:ole="">
                  <v:imagedata r:id="rId17" o:title=""/>
                </v:shape>
                <o:OLEObject Type="Embed" ProgID="Equation.DSMT4" ShapeID="_x0000_i1034" DrawAspect="Content" ObjectID="_1664346875" r:id="rId21"/>
              </w:object>
            </w:r>
            <w:r w:rsidRPr="00580988">
              <w:rPr>
                <w:lang w:val="en-US"/>
              </w:rPr>
              <w:t xml:space="preserve"> trigger states to the codepoints of the </w:t>
            </w:r>
            <w:r w:rsidRPr="00580988">
              <w:rPr>
                <w:i/>
                <w:lang w:val="en-US"/>
              </w:rPr>
              <w:t>CSI request</w:t>
            </w:r>
            <w:r w:rsidRPr="00580988">
              <w:rPr>
                <w:lang w:val="en-US"/>
              </w:rPr>
              <w:t xml:space="preserve"> field in DCI. </w:t>
            </w:r>
            <w:bookmarkStart w:id="69" w:name="_Hlk498207844"/>
            <w:r w:rsidR="0014132B" w:rsidRPr="0014132B">
              <w:rPr>
                <w:noProof/>
                <w:position w:val="-10"/>
                <w:lang w:val="en-US"/>
              </w:rPr>
              <w:object w:dxaOrig="400" w:dyaOrig="300" w14:anchorId="06741A6E">
                <v:shape id="_x0000_i1033" type="#_x0000_t75" alt="" style="width:20.65pt;height:14pt;mso-width-percent:0;mso-height-percent:0;mso-width-percent:0;mso-height-percent:0" o:ole="">
                  <v:imagedata r:id="rId19" o:title=""/>
                </v:shape>
                <o:OLEObject Type="Embed" ProgID="Equation.DSMT4" ShapeID="_x0000_i1033" DrawAspect="Content" ObjectID="_1664346876" r:id="rId22"/>
              </w:object>
            </w:r>
            <w:bookmarkEnd w:id="69"/>
            <w:r w:rsidRPr="00580988">
              <w:rPr>
                <w:lang w:val="en-US"/>
              </w:rPr>
              <w:t xml:space="preserve"> is configured by the higher layer parameter </w:t>
            </w:r>
            <w:r w:rsidRPr="00580988">
              <w:rPr>
                <w:i/>
                <w:lang w:val="en-US"/>
              </w:rPr>
              <w:t>reportTriggerSize</w:t>
            </w:r>
            <w:r w:rsidRPr="00580988">
              <w:rPr>
                <w:lang w:val="en-US"/>
              </w:rPr>
              <w:t xml:space="preserve"> where </w:t>
            </w:r>
            <w:r w:rsidR="0014132B" w:rsidRPr="0014132B">
              <w:rPr>
                <w:noProof/>
                <w:position w:val="-10"/>
                <w:lang w:val="en-US"/>
              </w:rPr>
              <w:object w:dxaOrig="1780" w:dyaOrig="300" w14:anchorId="772BE172">
                <v:shape id="_x0000_i1032" type="#_x0000_t75" alt="" style="width:86pt;height:14pt;mso-width-percent:0;mso-height-percent:0;mso-width-percent:0;mso-height-percent:0" o:ole="">
                  <v:imagedata r:id="rId23" o:title=""/>
                </v:shape>
                <o:OLEObject Type="Embed" ProgID="Equation.3" ShapeID="_x0000_i1032" DrawAspect="Content" ObjectID="_1664346877" r:id="rId24"/>
              </w:object>
            </w:r>
            <w:r w:rsidRPr="00580988">
              <w:rPr>
                <w:lang w:val="en-US"/>
              </w:rPr>
              <w:t xml:space="preserve">. When the </w:t>
            </w:r>
            <w:r w:rsidRPr="00580988">
              <w:rPr>
                <w:lang w:val="en-US" w:eastAsia="zh-CN"/>
              </w:rPr>
              <w:t xml:space="preserve">UE would transmit a PUCCH with </w:t>
            </w:r>
            <w:r w:rsidRPr="00580988">
              <w:rPr>
                <w:lang w:val="en-US"/>
              </w:rPr>
              <w:t xml:space="preserve">HARQ-ACK </w:t>
            </w:r>
            <w:r w:rsidRPr="00580988">
              <w:rPr>
                <w:lang w:val="en-US" w:eastAsia="zh-CN"/>
              </w:rPr>
              <w:t xml:space="preserve">information in slot </w:t>
            </w:r>
            <w:r w:rsidRPr="00580988">
              <w:rPr>
                <w:i/>
                <w:lang w:val="en-US" w:eastAsia="zh-CN"/>
              </w:rPr>
              <w:t>n</w:t>
            </w:r>
            <w:r w:rsidRPr="00580988">
              <w:rPr>
                <w:lang w:val="en-US"/>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580988">
              <w:rPr>
                <w:lang w:val="en-US"/>
              </w:rPr>
              <w:t xml:space="preserve"> </w:t>
            </w:r>
            <w:r w:rsidRPr="00580988">
              <w:t xml:space="preserve">where </w:t>
            </w:r>
            <w:r w:rsidRPr="00580988">
              <w:rPr>
                <w:i/>
              </w:rPr>
              <w:t></w:t>
            </w:r>
            <w:r w:rsidRPr="00580988">
              <w:t xml:space="preserve"> is the SCS configuration for the PUCCH</w:t>
            </w:r>
            <w:r w:rsidRPr="00580988">
              <w:rPr>
                <w:lang w:val="en-US"/>
              </w:rPr>
              <w:t>.</w:t>
            </w:r>
          </w:p>
          <w:p w14:paraId="16AB5FCA" w14:textId="77777777" w:rsidR="00580988" w:rsidRPr="00580988" w:rsidRDefault="00580988" w:rsidP="00580988">
            <w:pPr>
              <w:pStyle w:val="B1"/>
              <w:rPr>
                <w:lang w:val="en-US"/>
              </w:rPr>
            </w:pPr>
            <w:r w:rsidRPr="00580988">
              <w:rPr>
                <w:lang w:val="en-US"/>
              </w:rPr>
              <w:t>-</w:t>
            </w:r>
            <w:r w:rsidRPr="00580988">
              <w:rPr>
                <w:lang w:val="en-US"/>
              </w:rPr>
              <w:tab/>
              <w:t xml:space="preserve">When the number of CSI triggering states in </w:t>
            </w:r>
            <w:r w:rsidRPr="00580988">
              <w:rPr>
                <w:i/>
                <w:lang w:val="en-US"/>
              </w:rPr>
              <w:t>CSI-AperiodicTriggerStateList</w:t>
            </w:r>
            <w:r w:rsidRPr="00580988">
              <w:rPr>
                <w:lang w:val="en-US"/>
              </w:rPr>
              <w:t xml:space="preserve"> is less than or equal to </w:t>
            </w:r>
            <w:r w:rsidR="0014132B" w:rsidRPr="0014132B">
              <w:rPr>
                <w:noProof/>
                <w:position w:val="-4"/>
                <w:lang w:val="en-US"/>
              </w:rPr>
              <w:object w:dxaOrig="660" w:dyaOrig="279" w14:anchorId="3E1D730C">
                <v:shape id="_x0000_i1031" type="#_x0000_t75" alt="" style="width:36.65pt;height:14pt;mso-width-percent:0;mso-height-percent:0;mso-width-percent:0;mso-height-percent:0" o:ole="">
                  <v:imagedata r:id="rId17" o:title=""/>
                </v:shape>
                <o:OLEObject Type="Embed" ProgID="Equation.DSMT4" ShapeID="_x0000_i1031" DrawAspect="Content" ObjectID="_1664346878" r:id="rId25"/>
              </w:object>
            </w:r>
            <w:r w:rsidRPr="00580988">
              <w:rPr>
                <w:lang w:val="en-US"/>
              </w:rPr>
              <w:t xml:space="preserve">, the </w:t>
            </w:r>
            <w:r w:rsidRPr="00580988">
              <w:rPr>
                <w:i/>
                <w:lang w:val="en-US"/>
              </w:rPr>
              <w:t>CSI request</w:t>
            </w:r>
            <w:r w:rsidRPr="00580988">
              <w:rPr>
                <w:lang w:val="en-US"/>
              </w:rPr>
              <w:t xml:space="preserve"> field in DCI directly indicates the triggering state.</w:t>
            </w:r>
          </w:p>
          <w:p w14:paraId="4786920A" w14:textId="77777777" w:rsidR="00580988" w:rsidRPr="00580988" w:rsidRDefault="00580988" w:rsidP="00580988">
            <w:pPr>
              <w:pStyle w:val="B1"/>
            </w:pPr>
            <w:r w:rsidRPr="00580988">
              <w:rPr>
                <w:lang w:val="en-US"/>
              </w:rPr>
              <w:t>-</w:t>
            </w:r>
            <w:r w:rsidRPr="00580988">
              <w:rPr>
                <w:lang w:val="en-US"/>
              </w:rPr>
              <w:tab/>
              <w:t>For each aperiodic CSI-RS resource in a CSI-RS resource set associated with each CSI triggering state, the UE is indicated the quasi co-location configuration of quasi co-location RS source(s) and quasi co-location type(s), as described in Clause 5.1.5, through</w:t>
            </w:r>
            <w:r w:rsidRPr="00580988">
              <w:t xml:space="preserve"> higher layer signaling of </w:t>
            </w:r>
            <w:r w:rsidRPr="00580988">
              <w:rPr>
                <w:i/>
              </w:rPr>
              <w:t>qcl-info</w:t>
            </w:r>
            <w:r w:rsidRPr="00580988">
              <w:t xml:space="preserve"> which contains a list of references to </w:t>
            </w:r>
            <w:r w:rsidRPr="00580988">
              <w:rPr>
                <w:i/>
              </w:rPr>
              <w:t>TCI-State's</w:t>
            </w:r>
            <w:r w:rsidRPr="00580988">
              <w:t xml:space="preserve"> for the aperiodic CSI-RS resources associated with the CSI triggering state. If a </w:t>
            </w:r>
            <w:r w:rsidRPr="00580988">
              <w:rPr>
                <w:i/>
              </w:rPr>
              <w:t xml:space="preserve">State </w:t>
            </w:r>
            <w:r w:rsidRPr="00580988">
              <w:t>referred to</w:t>
            </w:r>
            <w:r w:rsidRPr="00580988">
              <w:rPr>
                <w:i/>
              </w:rPr>
              <w:t xml:space="preserve"> </w:t>
            </w:r>
            <w:r w:rsidRPr="00580988">
              <w:t xml:space="preserve">in the list is configured with a reference to an RS associated with </w:t>
            </w:r>
            <w:r w:rsidRPr="00580988">
              <w:rPr>
                <w:lang w:val="en-US"/>
              </w:rPr>
              <w:t>'</w:t>
            </w:r>
            <w:r w:rsidRPr="00580988">
              <w:rPr>
                <w:i/>
              </w:rPr>
              <w:t>QCL-TypeD</w:t>
            </w:r>
            <w:r w:rsidRPr="00580988">
              <w:t>', that RS may be an SS/PBCH block located in the same or different CC/DL BWP or a CSI-RS resource configured as periodic or semi-persistent located in the same or different CC/DL BWP.</w:t>
            </w:r>
          </w:p>
          <w:p w14:paraId="109D5251" w14:textId="77777777" w:rsidR="00580988" w:rsidRPr="00580988" w:rsidRDefault="00580988" w:rsidP="00580988">
            <w:pPr>
              <w:pStyle w:val="B2"/>
            </w:pPr>
            <w:r w:rsidRPr="00580988">
              <w:rPr>
                <w:lang w:val="en-US"/>
              </w:rPr>
              <w:t>-</w:t>
            </w:r>
            <w:r w:rsidRPr="00580988">
              <w:rPr>
                <w:lang w:val="en-US"/>
              </w:rPr>
              <w:tab/>
            </w:r>
            <w:r w:rsidRPr="00580988">
              <w:t xml:space="preserve">If the scheduling offset between the last symbol of the PDCCH carrying the triggering DCI and the first symbol of the aperiodic CSI-RS resources in a </w:t>
            </w:r>
            <w:r w:rsidRPr="00580988">
              <w:rPr>
                <w:i/>
              </w:rPr>
              <w:t>NZP-CSI-RS-ResourceSet</w:t>
            </w:r>
            <w:r w:rsidRPr="00580988">
              <w:t xml:space="preserve"> configured without higher layer parameter </w:t>
            </w:r>
            <w:r w:rsidRPr="00580988">
              <w:rPr>
                <w:i/>
              </w:rPr>
              <w:t>trs-Info</w:t>
            </w:r>
            <w:r w:rsidRPr="00580988">
              <w:t xml:space="preserve"> is smaller than the UE reported threshold </w:t>
            </w:r>
            <w:r w:rsidRPr="00580988">
              <w:rPr>
                <w:i/>
              </w:rPr>
              <w:t xml:space="preserve">beamSwitchTiming, </w:t>
            </w:r>
            <w:r w:rsidRPr="00580988">
              <w:t xml:space="preserve">as defined in [13, TS 38.306], when the reported value is one of the values of {14, 28, 48} and </w:t>
            </w:r>
            <w:r w:rsidRPr="00580988">
              <w:rPr>
                <w:i/>
              </w:rPr>
              <w:t>enableBeamSwitchTiming-r16</w:t>
            </w:r>
            <w:r w:rsidRPr="00580988">
              <w:t xml:space="preserve"> is not provided, or is smaller than 48 when the reported value of </w:t>
            </w:r>
            <w:r w:rsidRPr="00580988">
              <w:rPr>
                <w:i/>
              </w:rPr>
              <w:t>beamSwitchTiming</w:t>
            </w:r>
            <w:r w:rsidRPr="00580988">
              <w:rPr>
                <w:i/>
                <w:lang w:val="en-US"/>
              </w:rPr>
              <w:t>-r16</w:t>
            </w:r>
            <w:r w:rsidRPr="00580988">
              <w:t xml:space="preserve"> is one of the values of {224, 336}</w:t>
            </w:r>
            <w:r w:rsidRPr="00580988">
              <w:rPr>
                <w:lang w:eastAsia="zh-CN"/>
              </w:rPr>
              <w:t xml:space="preserve"> and </w:t>
            </w:r>
            <w:r w:rsidRPr="00580988">
              <w:rPr>
                <w:i/>
                <w:iCs/>
                <w:lang w:eastAsia="zh-CN"/>
              </w:rPr>
              <w:t xml:space="preserve">enableBeamSwitchTiming-r16 </w:t>
            </w:r>
            <w:r w:rsidRPr="00580988">
              <w:rPr>
                <w:lang w:eastAsia="zh-CN"/>
              </w:rPr>
              <w:t>is provided</w:t>
            </w:r>
            <w:r w:rsidRPr="00580988">
              <w:t>.</w:t>
            </w:r>
          </w:p>
          <w:p w14:paraId="7E6BA83E" w14:textId="11660FA1" w:rsidR="00580988" w:rsidRDefault="00580988" w:rsidP="00580988">
            <w:pPr>
              <w:pStyle w:val="B3"/>
              <w:rPr>
                <w:ins w:id="70" w:author="Author"/>
                <w:lang w:val="en-US"/>
              </w:rPr>
            </w:pPr>
            <w:r w:rsidRPr="00580988">
              <w:rPr>
                <w:lang w:val="en-US"/>
              </w:rPr>
              <w:t>-</w:t>
            </w:r>
            <w:r w:rsidRPr="00580988">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580988">
              <w:rPr>
                <w:i/>
              </w:rPr>
              <w:t xml:space="preserve">timeDurationForQCL, </w:t>
            </w:r>
            <w:r w:rsidRPr="00580988">
              <w:t xml:space="preserve">as defined in [13, TS 38.306], aperiodic CSI-RS scheduled with offset larger than or equal to the UE reported threshold </w:t>
            </w:r>
            <w:r w:rsidRPr="00580988">
              <w:rPr>
                <w:i/>
              </w:rPr>
              <w:t>beamSwitchTiming</w:t>
            </w:r>
            <w:r w:rsidRPr="00580988">
              <w:t xml:space="preserve"> when the reported value is one of the values {14,28,48} and </w:t>
            </w:r>
            <w:r w:rsidRPr="00580988">
              <w:rPr>
                <w:i/>
              </w:rPr>
              <w:t>enableBeamSwitchTiming-r16</w:t>
            </w:r>
            <w:r w:rsidRPr="00580988">
              <w:t xml:space="preserve"> is not provided, aperiodic CSI-RS scheduled with offset larger than or equal to 48 when the reported value of </w:t>
            </w:r>
            <w:r w:rsidRPr="00580988">
              <w:rPr>
                <w:i/>
              </w:rPr>
              <w:t>beamSwitchTiming</w:t>
            </w:r>
            <w:r w:rsidRPr="00580988">
              <w:rPr>
                <w:i/>
                <w:lang w:val="en-US"/>
              </w:rPr>
              <w:t>-r16</w:t>
            </w:r>
            <w:r w:rsidRPr="00580988">
              <w:t xml:space="preserve"> is one of the values {224, 336} and </w:t>
            </w:r>
            <w:r w:rsidRPr="00580988">
              <w:rPr>
                <w:i/>
              </w:rPr>
              <w:t>enableBeamSwitchTiming-r16</w:t>
            </w:r>
            <w:r w:rsidRPr="00580988">
              <w:t xml:space="preserve"> is provided, periodic CSI-RS, semi-persistent CSI-RS</w:t>
            </w:r>
            <w:r w:rsidRPr="00580988">
              <w:rPr>
                <w:lang w:val="en-US"/>
              </w:rPr>
              <w:t>;</w:t>
            </w:r>
          </w:p>
          <w:p w14:paraId="740F8C91" w14:textId="77777777" w:rsidR="009636C0" w:rsidRDefault="001122C9" w:rsidP="0031617E">
            <w:pPr>
              <w:pStyle w:val="B3"/>
              <w:ind w:left="1445"/>
              <w:rPr>
                <w:ins w:id="71" w:author="Author"/>
                <w:lang w:val="en-US"/>
              </w:rPr>
            </w:pPr>
            <w:ins w:id="72" w:author="Author">
              <w:r w:rsidRPr="00580988">
                <w:rPr>
                  <w:lang w:val="en-US"/>
                </w:rPr>
                <w:t>-</w:t>
              </w:r>
              <w:r w:rsidRPr="0031617E">
                <w:rPr>
                  <w:lang w:val="en-US"/>
                  <w:rPrChange w:id="73" w:author="Author">
                    <w:rPr/>
                  </w:rPrChange>
                </w:rPr>
                <w:tab/>
              </w:r>
              <w:r>
                <w:rPr>
                  <w:lang w:val="en-US"/>
                </w:rPr>
                <w:t>If</w:t>
              </w:r>
              <w:r w:rsidRPr="0031617E">
                <w:rPr>
                  <w:lang w:val="en-US"/>
                  <w:rPrChange w:id="74" w:author="Author">
                    <w:rPr>
                      <w:lang w:eastAsia="x-none"/>
                    </w:rPr>
                  </w:rPrChange>
                </w:rPr>
                <w:t xml:space="preserve"> a UE is configured with </w:t>
              </w:r>
              <w:r w:rsidRPr="0031617E">
                <w:rPr>
                  <w:i/>
                  <w:iCs/>
                  <w:lang w:val="en-US"/>
                  <w:rPrChange w:id="75" w:author="Author">
                    <w:rPr>
                      <w:i/>
                      <w:lang w:eastAsia="x-none"/>
                    </w:rPr>
                  </w:rPrChange>
                </w:rPr>
                <w:t>enableDefaultTCIStatePerCoresetPoolIndex</w:t>
              </w:r>
              <w:r w:rsidRPr="0031617E">
                <w:rPr>
                  <w:i/>
                  <w:iCs/>
                  <w:lang w:val="en-US"/>
                  <w:rPrChange w:id="76" w:author="Author">
                    <w:rPr>
                      <w:lang w:val="en-US"/>
                    </w:rPr>
                  </w:rPrChange>
                </w:rPr>
                <w:t>-r16</w:t>
              </w:r>
              <w:r w:rsidRPr="0031617E">
                <w:rPr>
                  <w:lang w:val="en-US"/>
                  <w:rPrChange w:id="77" w:author="Author">
                    <w:rPr>
                      <w:lang w:eastAsia="x-none"/>
                    </w:rPr>
                  </w:rPrChange>
                </w:rPr>
                <w:t xml:space="preserve"> and the UE is configured by higher layer parameter </w:t>
              </w:r>
              <w:r w:rsidRPr="0031617E">
                <w:rPr>
                  <w:i/>
                  <w:iCs/>
                  <w:lang w:val="en-US"/>
                  <w:rPrChange w:id="78" w:author="Author">
                    <w:rPr>
                      <w:i/>
                      <w:lang w:eastAsia="x-none"/>
                    </w:rPr>
                  </w:rPrChange>
                </w:rPr>
                <w:t>PDCCH-Config</w:t>
              </w:r>
              <w:r w:rsidRPr="0031617E">
                <w:rPr>
                  <w:lang w:val="en-US"/>
                  <w:rPrChange w:id="79" w:author="Author">
                    <w:rPr>
                      <w:i/>
                      <w:lang w:eastAsia="x-none"/>
                    </w:rPr>
                  </w:rPrChange>
                </w:rPr>
                <w:t xml:space="preserve"> </w:t>
              </w:r>
              <w:r w:rsidRPr="0031617E">
                <w:rPr>
                  <w:lang w:val="en-US"/>
                  <w:rPrChange w:id="80" w:author="Author">
                    <w:rPr>
                      <w:lang w:eastAsia="x-none"/>
                    </w:rPr>
                  </w:rPrChange>
                </w:rPr>
                <w:t xml:space="preserve">that contains two different values of </w:t>
              </w:r>
              <w:r w:rsidRPr="0031617E">
                <w:rPr>
                  <w:i/>
                  <w:iCs/>
                  <w:lang w:val="en-US"/>
                  <w:rPrChange w:id="81" w:author="Author">
                    <w:rPr>
                      <w:i/>
                      <w:lang w:eastAsia="x-none"/>
                    </w:rPr>
                  </w:rPrChange>
                </w:rPr>
                <w:t>CORESETPoolIndex</w:t>
              </w:r>
              <w:r w:rsidRPr="0031617E">
                <w:rPr>
                  <w:lang w:val="en-US"/>
                  <w:rPrChange w:id="82" w:author="Author">
                    <w:rPr>
                      <w:lang w:eastAsia="x-none"/>
                    </w:rPr>
                  </w:rPrChange>
                </w:rPr>
                <w:t xml:space="preserve"> in </w:t>
              </w:r>
              <w:r w:rsidRPr="0031617E">
                <w:rPr>
                  <w:i/>
                  <w:iCs/>
                  <w:lang w:val="en-US"/>
                  <w:rPrChange w:id="83" w:author="Author">
                    <w:rPr>
                      <w:i/>
                      <w:lang w:eastAsia="x-none"/>
                    </w:rPr>
                  </w:rPrChange>
                </w:rPr>
                <w:t>ControlResourceSet</w:t>
              </w:r>
              <w:r w:rsidRPr="0031617E">
                <w:rPr>
                  <w:lang w:val="en-US"/>
                  <w:rPrChange w:id="84" w:author="Author">
                    <w:rPr>
                      <w:lang w:eastAsia="x-none"/>
                    </w:rPr>
                  </w:rPrChange>
                </w:rPr>
                <w:t xml:space="preserve">, </w:t>
              </w:r>
              <w:r>
                <w:t>t</w:t>
              </w:r>
              <w:r w:rsidRPr="0031617E">
                <w:rPr>
                  <w:lang w:val="en-US"/>
                  <w:rPrChange w:id="85" w:author="Author">
                    <w:rPr>
                      <w:lang w:eastAsia="x-none"/>
                    </w:rPr>
                  </w:rPrChange>
                </w:rPr>
                <w:t>he other DL signal refers to</w:t>
              </w:r>
              <w:r w:rsidR="009636C0">
                <w:rPr>
                  <w:lang w:val="en-US"/>
                </w:rPr>
                <w:t>:</w:t>
              </w:r>
              <w:r w:rsidRPr="0031617E">
                <w:rPr>
                  <w:lang w:val="en-US"/>
                  <w:rPrChange w:id="86" w:author="Author">
                    <w:rPr>
                      <w:lang w:eastAsia="x-none"/>
                    </w:rPr>
                  </w:rPrChange>
                </w:rPr>
                <w:t xml:space="preserve"> </w:t>
              </w:r>
            </w:ins>
          </w:p>
          <w:p w14:paraId="09F884ED" w14:textId="77777777" w:rsidR="009636C0" w:rsidRDefault="009636C0">
            <w:pPr>
              <w:pStyle w:val="B3"/>
              <w:ind w:left="1728"/>
              <w:rPr>
                <w:ins w:id="87" w:author="Author"/>
                <w:lang w:val="en-US"/>
              </w:rPr>
              <w:pPrChange w:id="88" w:author="Author">
                <w:pPr>
                  <w:pStyle w:val="B3"/>
                  <w:ind w:left="1445"/>
                </w:pPr>
              </w:pPrChange>
            </w:pPr>
            <w:ins w:id="89" w:author="Author">
              <w:r w:rsidRPr="00580988">
                <w:rPr>
                  <w:lang w:val="en-US"/>
                </w:rPr>
                <w:t>-</w:t>
              </w:r>
              <w:r w:rsidRPr="00127EB9">
                <w:rPr>
                  <w:lang w:val="en-US"/>
                </w:rPr>
                <w:tab/>
              </w:r>
              <w:r w:rsidR="001122C9" w:rsidRPr="0031617E">
                <w:rPr>
                  <w:lang w:val="en-US"/>
                  <w:rPrChange w:id="90" w:author="Author">
                    <w:rPr>
                      <w:lang w:eastAsia="x-none"/>
                    </w:rPr>
                  </w:rPrChange>
                </w:rPr>
                <w:t>PDSCH associated with the same </w:t>
              </w:r>
              <w:r w:rsidR="001122C9" w:rsidRPr="0031617E">
                <w:rPr>
                  <w:i/>
                  <w:iCs/>
                  <w:lang w:val="en-US"/>
                  <w:rPrChange w:id="91" w:author="Author">
                    <w:rPr>
                      <w:i/>
                      <w:lang w:eastAsia="x-none"/>
                    </w:rPr>
                  </w:rPrChange>
                </w:rPr>
                <w:t>CORESETPoolIndex</w:t>
              </w:r>
              <w:r w:rsidR="001122C9" w:rsidRPr="0031617E">
                <w:rPr>
                  <w:i/>
                  <w:iCs/>
                  <w:lang w:val="en-US"/>
                  <w:rPrChange w:id="92" w:author="Author">
                    <w:rPr>
                      <w:lang w:eastAsia="x-none"/>
                    </w:rPr>
                  </w:rPrChange>
                </w:rPr>
                <w:t xml:space="preserve"> </w:t>
              </w:r>
              <w:r w:rsidR="001122C9" w:rsidRPr="0031617E">
                <w:rPr>
                  <w:lang w:val="en-US"/>
                  <w:rPrChange w:id="93" w:author="Author">
                    <w:rPr>
                      <w:lang w:eastAsia="x-none"/>
                    </w:rPr>
                  </w:rPrChange>
                </w:rPr>
                <w:t xml:space="preserve">as the PDCCH triggering the </w:t>
              </w:r>
              <w:r w:rsidR="001122C9">
                <w:rPr>
                  <w:lang w:val="en-US"/>
                </w:rPr>
                <w:t>aperiodic</w:t>
              </w:r>
              <w:r w:rsidR="001122C9" w:rsidRPr="0031617E">
                <w:rPr>
                  <w:lang w:val="en-US"/>
                  <w:rPrChange w:id="94" w:author="Author">
                    <w:rPr>
                      <w:lang w:eastAsia="x-none"/>
                    </w:rPr>
                  </w:rPrChange>
                </w:rPr>
                <w:t xml:space="preserve"> CSI-RS and scheduled with offset larger than or equal to the threshold </w:t>
              </w:r>
              <w:r w:rsidR="001122C9" w:rsidRPr="0031617E">
                <w:rPr>
                  <w:i/>
                  <w:iCs/>
                  <w:lang w:val="en-US"/>
                  <w:rPrChange w:id="95" w:author="Author">
                    <w:rPr>
                      <w:lang w:eastAsia="x-none"/>
                    </w:rPr>
                  </w:rPrChange>
                </w:rPr>
                <w:t>timeDurationForQCL</w:t>
              </w:r>
              <w:r w:rsidR="001122C9" w:rsidRPr="0031617E">
                <w:rPr>
                  <w:lang w:val="en-US"/>
                  <w:rPrChange w:id="96" w:author="Author">
                    <w:rPr>
                      <w:lang w:eastAsia="x-none"/>
                    </w:rPr>
                  </w:rPrChange>
                </w:rPr>
                <w:t>, as defined in [13, TS 38.306]</w:t>
              </w:r>
              <w:r>
                <w:rPr>
                  <w:lang w:val="en-US"/>
                </w:rPr>
                <w:t>;</w:t>
              </w:r>
            </w:ins>
          </w:p>
          <w:p w14:paraId="26BA15A5" w14:textId="58889E21" w:rsidR="009636C0" w:rsidRDefault="009636C0">
            <w:pPr>
              <w:pStyle w:val="B3"/>
              <w:ind w:left="1728"/>
              <w:rPr>
                <w:ins w:id="97" w:author="Author"/>
                <w:lang w:val="en-US"/>
              </w:rPr>
              <w:pPrChange w:id="98" w:author="Author">
                <w:pPr>
                  <w:pStyle w:val="B3"/>
                  <w:ind w:left="1445"/>
                </w:pPr>
              </w:pPrChange>
            </w:pPr>
            <w:ins w:id="99" w:author="Author">
              <w:r w:rsidRPr="00580988">
                <w:rPr>
                  <w:lang w:val="en-US"/>
                </w:rPr>
                <w:t>-</w:t>
              </w:r>
              <w:r w:rsidRPr="00127EB9">
                <w:rPr>
                  <w:lang w:val="en-US"/>
                </w:rPr>
                <w:tab/>
              </w:r>
              <w:r w:rsidR="001122C9" w:rsidRPr="0031617E">
                <w:rPr>
                  <w:lang w:val="en-US"/>
                  <w:rPrChange w:id="100" w:author="Author">
                    <w:rPr>
                      <w:lang w:eastAsia="x-none"/>
                    </w:rPr>
                  </w:rPrChange>
                </w:rPr>
                <w:t>aperiodic CSI-RS associated with the same </w:t>
              </w:r>
              <w:r w:rsidR="001122C9" w:rsidRPr="0031617E">
                <w:rPr>
                  <w:i/>
                  <w:iCs/>
                  <w:lang w:val="en-US"/>
                  <w:rPrChange w:id="101" w:author="Author">
                    <w:rPr>
                      <w:i/>
                      <w:lang w:eastAsia="x-none"/>
                    </w:rPr>
                  </w:rPrChange>
                </w:rPr>
                <w:t>CORESETPoolIndex</w:t>
              </w:r>
              <w:r w:rsidR="001122C9" w:rsidRPr="0031617E">
                <w:rPr>
                  <w:lang w:val="en-US"/>
                  <w:rPrChange w:id="102" w:author="Author">
                    <w:rPr>
                      <w:lang w:eastAsia="x-none"/>
                    </w:rPr>
                  </w:rPrChange>
                </w:rPr>
                <w:t xml:space="preserve"> as the PDCCH triggering the </w:t>
              </w:r>
              <w:r w:rsidR="001122C9">
                <w:rPr>
                  <w:lang w:val="en-US"/>
                </w:rPr>
                <w:t>aperiodic</w:t>
              </w:r>
              <w:r w:rsidR="001122C9" w:rsidRPr="0031617E">
                <w:rPr>
                  <w:lang w:val="en-US"/>
                  <w:rPrChange w:id="103" w:author="Author">
                    <w:rPr>
                      <w:lang w:eastAsia="x-none"/>
                    </w:rPr>
                  </w:rPrChange>
                </w:rPr>
                <w:t xml:space="preserve"> CSI-RS and scheduled with offset larger than or equal to the UE reported threshold </w:t>
              </w:r>
              <w:r w:rsidR="001122C9" w:rsidRPr="0031617E">
                <w:rPr>
                  <w:i/>
                  <w:iCs/>
                  <w:lang w:val="en-US"/>
                  <w:rPrChange w:id="104" w:author="Author">
                    <w:rPr>
                      <w:i/>
                      <w:lang w:eastAsia="x-none"/>
                    </w:rPr>
                  </w:rPrChange>
                </w:rPr>
                <w:t>beamSwitchTiming</w:t>
              </w:r>
              <w:r w:rsidR="001122C9" w:rsidRPr="0031617E">
                <w:rPr>
                  <w:lang w:val="en-US"/>
                  <w:rPrChange w:id="105" w:author="Author">
                    <w:rPr>
                      <w:lang w:eastAsia="x-none"/>
                    </w:rPr>
                  </w:rPrChange>
                </w:rPr>
                <w:t xml:space="preserve"> when the reported value is one of the values {14,28,48} and </w:t>
              </w:r>
              <w:r w:rsidR="001122C9" w:rsidRPr="0031617E">
                <w:rPr>
                  <w:i/>
                  <w:iCs/>
                  <w:lang w:val="en-US"/>
                  <w:rPrChange w:id="106" w:author="Author">
                    <w:rPr>
                      <w:i/>
                      <w:lang w:eastAsia="x-none"/>
                    </w:rPr>
                  </w:rPrChange>
                </w:rPr>
                <w:t>enableBeamSwitchTiming-r16</w:t>
              </w:r>
              <w:r w:rsidR="001122C9" w:rsidRPr="0031617E">
                <w:rPr>
                  <w:lang w:val="en-US"/>
                  <w:rPrChange w:id="107" w:author="Author">
                    <w:rPr>
                      <w:lang w:eastAsia="x-none"/>
                    </w:rPr>
                  </w:rPrChange>
                </w:rPr>
                <w:t xml:space="preserve"> is not provided, </w:t>
              </w:r>
              <w:r>
                <w:rPr>
                  <w:lang w:val="en-US" w:eastAsia="zh-CN"/>
                </w:rPr>
                <w:t>or</w:t>
              </w:r>
              <w:r w:rsidR="001122C9" w:rsidRPr="0031617E">
                <w:rPr>
                  <w:lang w:val="en-US" w:eastAsia="zh-CN"/>
                  <w:rPrChange w:id="108" w:author="Author">
                    <w:rPr>
                      <w:lang w:eastAsia="x-none"/>
                    </w:rPr>
                  </w:rPrChange>
                </w:rPr>
                <w:t> </w:t>
              </w:r>
              <w:r w:rsidR="001122C9" w:rsidRPr="0031617E">
                <w:rPr>
                  <w:lang w:val="en-US"/>
                  <w:rPrChange w:id="109" w:author="Author">
                    <w:rPr>
                      <w:lang w:eastAsia="x-none"/>
                    </w:rPr>
                  </w:rPrChange>
                </w:rPr>
                <w:t xml:space="preserve">scheduled with offset </w:t>
              </w:r>
              <w:r w:rsidR="001122C9" w:rsidRPr="0031617E">
                <w:rPr>
                  <w:lang w:val="en-US"/>
                  <w:rPrChange w:id="110" w:author="Author">
                    <w:rPr>
                      <w:lang w:eastAsia="x-none"/>
                    </w:rPr>
                  </w:rPrChange>
                </w:rPr>
                <w:lastRenderedPageBreak/>
                <w:t>larger than or equal to 48 when the reported value of </w:t>
              </w:r>
              <w:r w:rsidR="001122C9" w:rsidRPr="0031617E">
                <w:rPr>
                  <w:i/>
                  <w:iCs/>
                  <w:lang w:val="en-US"/>
                  <w:rPrChange w:id="111" w:author="Author">
                    <w:rPr>
                      <w:i/>
                      <w:lang w:eastAsia="x-none"/>
                    </w:rPr>
                  </w:rPrChange>
                </w:rPr>
                <w:t>beamSwitchTiming</w:t>
              </w:r>
              <w:r w:rsidR="001122C9" w:rsidRPr="0031617E">
                <w:rPr>
                  <w:lang w:val="en-US"/>
                  <w:rPrChange w:id="112" w:author="Author">
                    <w:rPr>
                      <w:lang w:eastAsia="x-none"/>
                    </w:rPr>
                  </w:rPrChange>
                </w:rPr>
                <w:t xml:space="preserve">  is one of the values {224, 336} and </w:t>
              </w:r>
              <w:r w:rsidR="001122C9" w:rsidRPr="0031617E">
                <w:rPr>
                  <w:i/>
                  <w:iCs/>
                  <w:lang w:val="en-US"/>
                  <w:rPrChange w:id="113" w:author="Author">
                    <w:rPr>
                      <w:i/>
                      <w:lang w:eastAsia="x-none"/>
                    </w:rPr>
                  </w:rPrChange>
                </w:rPr>
                <w:t>enableBeamSwitchTiming-r16</w:t>
              </w:r>
              <w:r w:rsidR="001122C9" w:rsidRPr="0031617E">
                <w:rPr>
                  <w:lang w:val="en-US"/>
                  <w:rPrChange w:id="114" w:author="Author">
                    <w:rPr>
                      <w:lang w:eastAsia="x-none"/>
                    </w:rPr>
                  </w:rPrChange>
                </w:rPr>
                <w:t> is not provided</w:t>
              </w:r>
              <w:r>
                <w:rPr>
                  <w:lang w:val="en-US"/>
                </w:rPr>
                <w:t>;</w:t>
              </w:r>
            </w:ins>
          </w:p>
          <w:p w14:paraId="6BC67347" w14:textId="77777777" w:rsidR="009636C0" w:rsidRDefault="009636C0">
            <w:pPr>
              <w:pStyle w:val="B3"/>
              <w:ind w:left="1728"/>
              <w:rPr>
                <w:ins w:id="115" w:author="Author"/>
                <w:lang w:val="en-US"/>
              </w:rPr>
              <w:pPrChange w:id="116" w:author="Author">
                <w:pPr>
                  <w:pStyle w:val="B3"/>
                  <w:ind w:left="1445"/>
                </w:pPr>
              </w:pPrChange>
            </w:pPr>
            <w:ins w:id="117" w:author="Author">
              <w:r w:rsidRPr="00580988">
                <w:rPr>
                  <w:lang w:val="en-US"/>
                </w:rPr>
                <w:t>-</w:t>
              </w:r>
              <w:r w:rsidRPr="00127EB9">
                <w:rPr>
                  <w:lang w:val="en-US"/>
                </w:rPr>
                <w:tab/>
              </w:r>
              <w:r w:rsidR="001122C9" w:rsidRPr="0031617E">
                <w:rPr>
                  <w:lang w:val="en-US"/>
                  <w:rPrChange w:id="118" w:author="Author">
                    <w:rPr>
                      <w:lang w:eastAsia="x-none"/>
                    </w:rPr>
                  </w:rPrChange>
                </w:rPr>
                <w:t>periodic CSI-RS</w:t>
              </w:r>
              <w:r>
                <w:rPr>
                  <w:lang w:val="en-US"/>
                </w:rPr>
                <w:t>;</w:t>
              </w:r>
            </w:ins>
          </w:p>
          <w:p w14:paraId="71316D9B" w14:textId="5CC106C6" w:rsidR="001122C9" w:rsidRDefault="009636C0" w:rsidP="0031617E">
            <w:pPr>
              <w:pStyle w:val="B3"/>
              <w:ind w:left="1728"/>
              <w:rPr>
                <w:ins w:id="119" w:author="Author"/>
                <w:lang w:val="en-US"/>
              </w:rPr>
            </w:pPr>
            <w:ins w:id="120" w:author="Author">
              <w:r w:rsidRPr="00580988">
                <w:rPr>
                  <w:lang w:val="en-US"/>
                </w:rPr>
                <w:t>-</w:t>
              </w:r>
              <w:r w:rsidRPr="00127EB9">
                <w:rPr>
                  <w:lang w:val="en-US"/>
                </w:rPr>
                <w:tab/>
              </w:r>
              <w:r w:rsidR="001122C9" w:rsidRPr="0031617E">
                <w:rPr>
                  <w:lang w:val="en-US"/>
                  <w:rPrChange w:id="121" w:author="Author">
                    <w:rPr>
                      <w:lang w:eastAsia="x-none"/>
                    </w:rPr>
                  </w:rPrChange>
                </w:rPr>
                <w:t>semi-persistent CSI-RS</w:t>
              </w:r>
              <w:r>
                <w:rPr>
                  <w:lang w:val="en-US"/>
                </w:rPr>
                <w:t>.</w:t>
              </w:r>
            </w:ins>
          </w:p>
          <w:p w14:paraId="1BFC9436" w14:textId="2FAE9B4D" w:rsidR="00FB5505" w:rsidRPr="00580988" w:rsidRDefault="00FB5505">
            <w:pPr>
              <w:ind w:left="1445" w:hanging="245"/>
              <w:rPr>
                <w:ins w:id="122" w:author="Author"/>
                <w:bCs/>
                <w:sz w:val="20"/>
                <w:szCs w:val="20"/>
                <w:lang w:eastAsia="x-none"/>
              </w:rPr>
              <w:pPrChange w:id="123" w:author="Author">
                <w:pPr>
                  <w:numPr>
                    <w:ilvl w:val="1"/>
                    <w:numId w:val="35"/>
                  </w:numPr>
                  <w:ind w:left="1200" w:hanging="400"/>
                </w:pPr>
              </w:pPrChange>
            </w:pPr>
            <w:ins w:id="124" w:author="Author">
              <w:r w:rsidRPr="00580988">
                <w:rPr>
                  <w:sz w:val="20"/>
                  <w:szCs w:val="20"/>
                </w:rPr>
                <w:t>-</w:t>
              </w:r>
              <w:r w:rsidRPr="00127EB9">
                <w:rPr>
                  <w:sz w:val="20"/>
                  <w:szCs w:val="20"/>
                </w:rPr>
                <w:tab/>
              </w:r>
              <w:r w:rsidRPr="00580988">
                <w:rPr>
                  <w:bCs/>
                  <w:sz w:val="20"/>
                  <w:szCs w:val="20"/>
                  <w:lang w:eastAsia="x-none"/>
                </w:rPr>
                <w:t>If a UE is configured with </w:t>
              </w:r>
              <w:r w:rsidRPr="00580988">
                <w:rPr>
                  <w:bCs/>
                  <w:i/>
                  <w:sz w:val="20"/>
                  <w:szCs w:val="20"/>
                  <w:lang w:eastAsia="x-none"/>
                </w:rPr>
                <w:t>enableTwoDefaultTCIStates</w:t>
              </w:r>
              <w:r w:rsidRPr="00580988">
                <w:rPr>
                  <w:bCs/>
                  <w:sz w:val="20"/>
                  <w:szCs w:val="20"/>
                  <w:lang w:eastAsia="x-none"/>
                </w:rPr>
                <w:t> and at least one TCI codepoint indicates two TCI states</w:t>
              </w:r>
              <w:r w:rsidR="0031617E">
                <w:rPr>
                  <w:bCs/>
                  <w:sz w:val="20"/>
                  <w:szCs w:val="20"/>
                  <w:lang w:eastAsia="x-none"/>
                </w:rPr>
                <w:t xml:space="preserve"> and </w:t>
              </w:r>
              <w:r w:rsidRPr="00580988">
                <w:rPr>
                  <w:sz w:val="20"/>
                  <w:szCs w:val="20"/>
                  <w:lang w:eastAsia="x-none"/>
                </w:rPr>
                <w:t>the other signal is a PDSCH indicated with two TCI states, the UE applies the first TCI state of those two TCI states.</w:t>
              </w:r>
            </w:ins>
          </w:p>
          <w:p w14:paraId="13724099" w14:textId="77777777" w:rsidR="001122C9" w:rsidRPr="001122C9" w:rsidRDefault="001122C9">
            <w:pPr>
              <w:pStyle w:val="B3"/>
              <w:ind w:left="0" w:firstLine="0"/>
              <w:rPr>
                <w:lang w:val="en-US"/>
              </w:rPr>
              <w:pPrChange w:id="125" w:author="Author">
                <w:pPr>
                  <w:pStyle w:val="B3"/>
                </w:pPr>
              </w:pPrChange>
            </w:pPr>
          </w:p>
          <w:p w14:paraId="032242EB" w14:textId="77777777" w:rsidR="00580988" w:rsidRPr="00580988" w:rsidRDefault="00580988" w:rsidP="00580988">
            <w:pPr>
              <w:pStyle w:val="B3"/>
            </w:pPr>
            <w:r w:rsidRPr="00580988">
              <w:t>-</w:t>
            </w:r>
            <w:r w:rsidRPr="00580988">
              <w:tab/>
              <w:t xml:space="preserve">else if at least one CORESET is configured for the BWP in which the aperiodic CSI-RS is received, when receiving the aperiodic CSI-RS, the UE applies the QCL assumption used for the CORESET associated with a monitored search space with the lowest </w:t>
            </w:r>
            <w:r w:rsidRPr="00580988">
              <w:rPr>
                <w:i/>
              </w:rPr>
              <w:t>controlResourceSetId</w:t>
            </w:r>
            <w:r w:rsidRPr="00580988">
              <w:t xml:space="preserve"> in the latest slot in which one or more CORESETs within the active BWP of the serving cell are monitored</w:t>
            </w:r>
            <w:r w:rsidRPr="00580988">
              <w:rPr>
                <w:lang w:val="en-US"/>
              </w:rPr>
              <w:t>;</w:t>
            </w:r>
            <w:r w:rsidRPr="00580988">
              <w:t xml:space="preserve"> </w:t>
            </w:r>
          </w:p>
          <w:p w14:paraId="546DF687" w14:textId="77777777" w:rsidR="00580988" w:rsidRPr="00580988" w:rsidRDefault="00580988" w:rsidP="00580988">
            <w:pPr>
              <w:pStyle w:val="B3"/>
              <w:ind w:left="1134"/>
            </w:pPr>
            <w:r w:rsidRPr="00580988">
              <w:rPr>
                <w:color w:val="000000"/>
              </w:rPr>
              <w:t>-</w:t>
            </w:r>
            <w:r w:rsidRPr="00580988">
              <w:rPr>
                <w:color w:val="000000" w:themeColor="text1"/>
              </w:rPr>
              <w:tab/>
            </w:r>
            <w:r w:rsidRPr="00580988">
              <w:t>else if the UE is configured with [</w:t>
            </w:r>
            <w:r w:rsidRPr="00580988">
              <w:rPr>
                <w:i/>
                <w:iCs/>
              </w:rPr>
              <w:t>enableDefaultBeamForCCS</w:t>
            </w:r>
            <w:r w:rsidRPr="00580988">
              <w:t>] and when receiving the aperiodic CSI-RS, the UE applies the QCL assumption of the lowest-ID activated TCI state applicable to the PDSCH within the active BWP of the cell in which the CSI-RS is to be received.</w:t>
            </w:r>
          </w:p>
          <w:p w14:paraId="19978BFD" w14:textId="6E205A05" w:rsidR="00580988" w:rsidRDefault="00580988" w:rsidP="00580988">
            <w:pPr>
              <w:pStyle w:val="B2"/>
              <w:rPr>
                <w:ins w:id="126" w:author="Author"/>
              </w:rPr>
            </w:pPr>
            <w:r w:rsidRPr="00580988">
              <w:rPr>
                <w:lang w:val="en-US"/>
              </w:rPr>
              <w:t>-</w:t>
            </w:r>
            <w:r w:rsidRPr="00580988">
              <w:rPr>
                <w:lang w:val="en-US"/>
              </w:rPr>
              <w:tab/>
            </w:r>
            <w:r w:rsidRPr="00580988">
              <w:t xml:space="preserve">If the scheduling offset between the last symbol of the PDCCH carrying the triggering DCI and the first symbol of the aperiodic CSI-RS resources is equal to or greater than the UE reported threshold </w:t>
            </w:r>
            <w:r w:rsidRPr="00580988">
              <w:rPr>
                <w:i/>
              </w:rPr>
              <w:t>beamSwitchTiming</w:t>
            </w:r>
            <w:r w:rsidRPr="00580988">
              <w:t xml:space="preserve"> when the reported value is one of the values of {14,28,48} and </w:t>
            </w:r>
            <w:r w:rsidRPr="00580988">
              <w:rPr>
                <w:i/>
              </w:rPr>
              <w:t>enableBeamSwitchTiming-r16</w:t>
            </w:r>
            <w:r w:rsidRPr="00580988">
              <w:t xml:space="preserve"> is not provided, or is equal to or greater than 48 when the reported value of </w:t>
            </w:r>
            <w:r w:rsidRPr="00580988">
              <w:rPr>
                <w:i/>
              </w:rPr>
              <w:t>beamSwitchTiming</w:t>
            </w:r>
            <w:r w:rsidRPr="00580988">
              <w:rPr>
                <w:i/>
                <w:lang w:val="en-US"/>
              </w:rPr>
              <w:t>-r16</w:t>
            </w:r>
            <w:r w:rsidRPr="00580988">
              <w:t xml:space="preserve"> is one of the values of {224, 336} and </w:t>
            </w:r>
            <w:r w:rsidRPr="00580988">
              <w:rPr>
                <w:i/>
              </w:rPr>
              <w:t>enableBeamSwitchTiming-r16</w:t>
            </w:r>
            <w:r w:rsidRPr="00580988">
              <w:t xml:space="preserve"> is provided, the UE is expected to apply the QCL assumptions in the indicated TCI states for the aperiodic CSI-RS resources in the CSI triggering state indicated by the CSI trigger field in DCI.</w:t>
            </w:r>
          </w:p>
          <w:p w14:paraId="4B9CDB5A" w14:textId="1ED57521" w:rsidR="00FB5505" w:rsidRDefault="00FB5505" w:rsidP="00FB5505">
            <w:pPr>
              <w:pStyle w:val="B3"/>
              <w:ind w:left="1161"/>
              <w:rPr>
                <w:ins w:id="127" w:author="Author"/>
                <w:lang w:eastAsia="x-none"/>
              </w:rPr>
            </w:pPr>
            <w:ins w:id="128" w:author="Author">
              <w:r w:rsidRPr="00580988">
                <w:rPr>
                  <w:lang w:val="en-US"/>
                </w:rPr>
                <w:t>-</w:t>
              </w:r>
              <w:r w:rsidRPr="00127EB9">
                <w:rPr>
                  <w:lang w:val="en-US"/>
                </w:rPr>
                <w:tab/>
              </w:r>
              <w:r>
                <w:rPr>
                  <w:lang w:val="en-US"/>
                </w:rPr>
                <w:t>If</w:t>
              </w:r>
              <w:r w:rsidRPr="00127EB9">
                <w:rPr>
                  <w:lang w:val="en-US"/>
                </w:rPr>
                <w:t xml:space="preserve"> a UE is configured with </w:t>
              </w:r>
              <w:r w:rsidRPr="00127EB9">
                <w:rPr>
                  <w:i/>
                  <w:iCs/>
                  <w:lang w:val="en-US"/>
                </w:rPr>
                <w:t>enableDefaultTCIStatePerCoresetPoolIndex-r16</w:t>
              </w:r>
              <w:r w:rsidRPr="00127EB9">
                <w:rPr>
                  <w:lang w:val="en-US"/>
                </w:rPr>
                <w:t xml:space="preserve"> and the UE is configured by higher layer parameter </w:t>
              </w:r>
              <w:r w:rsidRPr="00127EB9">
                <w:rPr>
                  <w:i/>
                  <w:iCs/>
                  <w:lang w:val="en-US"/>
                </w:rPr>
                <w:t>PDCCH-Config</w:t>
              </w:r>
              <w:r w:rsidRPr="00127EB9">
                <w:rPr>
                  <w:lang w:val="en-US"/>
                </w:rPr>
                <w:t xml:space="preserve"> that contains two different values of </w:t>
              </w:r>
              <w:r w:rsidRPr="00127EB9">
                <w:rPr>
                  <w:i/>
                  <w:iCs/>
                  <w:lang w:val="en-US"/>
                </w:rPr>
                <w:t>CORESETPoolIndex</w:t>
              </w:r>
              <w:r w:rsidRPr="00127EB9">
                <w:rPr>
                  <w:lang w:val="en-US"/>
                </w:rPr>
                <w:t xml:space="preserve"> in </w:t>
              </w:r>
              <w:r w:rsidRPr="00127EB9">
                <w:rPr>
                  <w:i/>
                  <w:iCs/>
                  <w:lang w:val="en-US"/>
                </w:rPr>
                <w:t>ControlResourceSet</w:t>
              </w:r>
              <w:r w:rsidRPr="00127EB9">
                <w:rPr>
                  <w:lang w:val="en-US"/>
                </w:rPr>
                <w:t xml:space="preserve">, </w:t>
              </w:r>
              <w:r w:rsidRPr="00580988">
                <w:rPr>
                  <w:lang w:eastAsia="x-none"/>
                </w:rPr>
                <w:t xml:space="preserve">the UE applies the QCL parameter(s) of the CORESET associated with a monitored search space with the lowest </w:t>
              </w:r>
              <w:r w:rsidRPr="00580988">
                <w:rPr>
                  <w:i/>
                  <w:lang w:eastAsia="x-none"/>
                </w:rPr>
                <w:t>controlResourceSetId</w:t>
              </w:r>
              <w:r w:rsidRPr="00580988">
                <w:rPr>
                  <w:lang w:eastAsia="x-none"/>
                </w:rPr>
                <w:t xml:space="preserve"> among CORESETs, which are configured with the same value of </w:t>
              </w:r>
              <w:r w:rsidRPr="00580988">
                <w:rPr>
                  <w:i/>
                  <w:lang w:eastAsia="x-none"/>
                </w:rPr>
                <w:t>CORESETPoolIndex</w:t>
              </w:r>
              <w:r w:rsidRPr="00580988">
                <w:rPr>
                  <w:lang w:eastAsia="x-none"/>
                </w:rPr>
                <w:t xml:space="preserve"> as the PDCCH triggering that </w:t>
              </w:r>
              <w:r>
                <w:rPr>
                  <w:lang w:eastAsia="x-none"/>
                </w:rPr>
                <w:t>aperiodic</w:t>
              </w:r>
              <w:r w:rsidRPr="00580988">
                <w:rPr>
                  <w:lang w:eastAsia="x-none"/>
                </w:rPr>
                <w:t xml:space="preserve"> CSI-RS, in the latest slot in which one or more CORESETs associated with the same value of </w:t>
              </w:r>
              <w:r w:rsidRPr="00580988">
                <w:rPr>
                  <w:i/>
                  <w:lang w:eastAsia="x-none"/>
                </w:rPr>
                <w:t>CORESETPoolIndex</w:t>
              </w:r>
              <w:r w:rsidRPr="00580988">
                <w:rPr>
                  <w:lang w:eastAsia="x-none"/>
                </w:rPr>
                <w:t xml:space="preserve"> as the PDCCH triggering that </w:t>
              </w:r>
              <w:r>
                <w:rPr>
                  <w:lang w:eastAsia="x-none"/>
                </w:rPr>
                <w:t>aperiodic</w:t>
              </w:r>
              <w:r w:rsidRPr="00580988">
                <w:rPr>
                  <w:lang w:eastAsia="x-none"/>
                </w:rPr>
                <w:t xml:space="preserve"> CSI-RS.</w:t>
              </w:r>
            </w:ins>
          </w:p>
          <w:p w14:paraId="7DFB2509" w14:textId="33025858" w:rsidR="00FB5505" w:rsidRDefault="00FB5505" w:rsidP="00FB5505">
            <w:pPr>
              <w:pStyle w:val="B3"/>
              <w:ind w:left="1161"/>
              <w:rPr>
                <w:ins w:id="129" w:author="Author"/>
                <w:lang w:val="en-US"/>
              </w:rPr>
            </w:pPr>
            <w:ins w:id="130" w:author="Author">
              <w:r w:rsidRPr="00580988">
                <w:rPr>
                  <w:lang w:val="en-US"/>
                </w:rPr>
                <w:t>-</w:t>
              </w:r>
              <w:r w:rsidRPr="00127EB9">
                <w:rPr>
                  <w:lang w:val="en-US"/>
                </w:rPr>
                <w:tab/>
              </w:r>
              <w:r w:rsidRPr="00580988">
                <w:rPr>
                  <w:bCs/>
                  <w:lang w:eastAsia="x-none"/>
                </w:rPr>
                <w:t>If a UE is configured with </w:t>
              </w:r>
              <w:r w:rsidRPr="00580988">
                <w:rPr>
                  <w:bCs/>
                  <w:i/>
                  <w:lang w:eastAsia="x-none"/>
                </w:rPr>
                <w:t>enableTwoDefaultTCIStates</w:t>
              </w:r>
              <w:r w:rsidRPr="00580988">
                <w:rPr>
                  <w:bCs/>
                  <w:lang w:eastAsia="x-none"/>
                </w:rPr>
                <w:t> and at least one TCI codepoint indicates two TCI states</w:t>
              </w:r>
              <w:r w:rsidRPr="00580988">
                <w:rPr>
                  <w:lang w:eastAsia="x-none"/>
                </w:rPr>
                <w:t xml:space="preserve">, the UE applies the first one of two TCI states corresponding to the lowest DCI codepoint among those </w:t>
              </w:r>
              <w:r w:rsidRPr="00580988">
                <w:rPr>
                  <w:bCs/>
                  <w:lang w:eastAsia="x-none"/>
                </w:rPr>
                <w:t>mapped to two TCI states</w:t>
              </w:r>
              <w:r>
                <w:rPr>
                  <w:bCs/>
                  <w:lang w:eastAsia="x-none"/>
                </w:rPr>
                <w:t>.</w:t>
              </w:r>
            </w:ins>
          </w:p>
          <w:p w14:paraId="24CE3410" w14:textId="79659D19" w:rsidR="00FB5505" w:rsidRPr="00580988" w:rsidRDefault="00FB5505">
            <w:pPr>
              <w:pStyle w:val="B2"/>
              <w:rPr>
                <w:ins w:id="131" w:author="Author"/>
              </w:rPr>
              <w:pPrChange w:id="132" w:author="Author">
                <w:pPr>
                  <w:numPr>
                    <w:numId w:val="35"/>
                  </w:numPr>
                  <w:ind w:left="800" w:hanging="400"/>
                </w:pPr>
              </w:pPrChange>
            </w:pPr>
            <w:ins w:id="133" w:author="Author">
              <w:r w:rsidRPr="00FB5505">
                <w:t>-</w:t>
              </w:r>
              <w:r>
                <w:t xml:space="preserve">    </w:t>
              </w:r>
              <w:r w:rsidRPr="00580988">
                <w:t xml:space="preserve">UE is not expected to receive </w:t>
              </w:r>
              <w:r>
                <w:t>aperiodic</w:t>
              </w:r>
              <w:r w:rsidRPr="00580988">
                <w:t xml:space="preserve"> CSI -RS and PDSCH/</w:t>
              </w:r>
              <w:r>
                <w:t xml:space="preserve">aperiodic </w:t>
              </w:r>
              <w:r w:rsidRPr="00580988">
                <w:t>CSI-RS associated with different </w:t>
              </w:r>
              <w:r w:rsidRPr="0031617E">
                <w:rPr>
                  <w:i/>
                  <w:iCs/>
                  <w:rPrChange w:id="134" w:author="Author">
                    <w:rPr>
                      <w:i/>
                      <w:lang w:eastAsia="x-none"/>
                    </w:rPr>
                  </w:rPrChange>
                </w:rPr>
                <w:t>CORESETPoolIndex</w:t>
              </w:r>
              <w:r w:rsidRPr="00580988">
                <w:t xml:space="preserve"> in overlapped symbol(s).</w:t>
              </w:r>
            </w:ins>
          </w:p>
          <w:p w14:paraId="6A2A6162" w14:textId="4A48B4BA" w:rsidR="00FB5505" w:rsidRPr="00FB5505" w:rsidRDefault="00FB5505" w:rsidP="00FB5505">
            <w:pPr>
              <w:pStyle w:val="B2"/>
            </w:pPr>
            <w:ins w:id="135" w:author="Author">
              <w:r w:rsidRPr="00FB5505">
                <w:t>-</w:t>
              </w:r>
              <w:r>
                <w:t xml:space="preserve">    </w:t>
              </w:r>
              <w:r w:rsidRPr="00580988">
                <w:t xml:space="preserve">UE is not expected to receive </w:t>
              </w:r>
              <w:r>
                <w:t xml:space="preserve">aperiodic </w:t>
              </w:r>
              <w:r w:rsidRPr="00580988">
                <w:t xml:space="preserve">CSI-RS and </w:t>
              </w:r>
              <w:r>
                <w:t>semi-persistent/periodic</w:t>
              </w:r>
              <w:r w:rsidRPr="00580988">
                <w:t xml:space="preserve"> CSI-RS with different </w:t>
              </w:r>
              <w:r>
                <w:t>‘</w:t>
              </w:r>
              <w:r w:rsidRPr="00580988">
                <w:t>QCL</w:t>
              </w:r>
              <w:r>
                <w:t>-T</w:t>
              </w:r>
              <w:r w:rsidRPr="00580988">
                <w:t>ypeD</w:t>
              </w:r>
              <w:r>
                <w:t>’</w:t>
              </w:r>
              <w:r w:rsidRPr="00580988">
                <w:t> in overlapped symbol(s)</w:t>
              </w:r>
              <w:r>
                <w:t>.</w:t>
              </w:r>
            </w:ins>
          </w:p>
          <w:p w14:paraId="65E22573" w14:textId="77777777" w:rsidR="00580988" w:rsidRPr="00580988" w:rsidRDefault="00580988" w:rsidP="00580988">
            <w:pPr>
              <w:pStyle w:val="B1"/>
              <w:rPr>
                <w:strike/>
                <w:lang w:val="en-US"/>
              </w:rPr>
            </w:pPr>
            <w:r w:rsidRPr="00580988">
              <w:rPr>
                <w:color w:val="000000" w:themeColor="text1"/>
                <w:lang w:val="en-US"/>
              </w:rPr>
              <w:t>-</w:t>
            </w:r>
            <w:r w:rsidRPr="00580988">
              <w:rPr>
                <w:color w:val="000000" w:themeColor="text1"/>
                <w:lang w:val="en-US"/>
              </w:rPr>
              <w:tab/>
              <w:t xml:space="preserve">A non-zero codepoint of the CSI request field in the DCI is mapped to a CSI triggering state according to the order of the associated positions of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580988">
              <w:rPr>
                <w:color w:val="000000" w:themeColor="text1"/>
                <w:lang w:val="en-US"/>
              </w:rPr>
              <w:t xml:space="preserve"> trigger states in </w:t>
            </w:r>
            <w:r w:rsidRPr="00580988">
              <w:rPr>
                <w:i/>
                <w:color w:val="000000" w:themeColor="text1"/>
                <w:lang w:val="en-US"/>
              </w:rPr>
              <w:t>CSI-AperiodicTriggerStateList</w:t>
            </w:r>
            <w:r w:rsidRPr="00580988">
              <w:rPr>
                <w:color w:val="000000" w:themeColor="text1"/>
                <w:lang w:val="en-US"/>
              </w:rPr>
              <w:t xml:space="preserve"> with codepoint '1' mapped to the triggering state in the first position.</w:t>
            </w:r>
          </w:p>
          <w:p w14:paraId="03EDC00A" w14:textId="4F5AF64D" w:rsidR="00603236" w:rsidRPr="000F67CD" w:rsidRDefault="00603236" w:rsidP="00580988">
            <w:pPr>
              <w:pStyle w:val="B3"/>
              <w:ind w:left="0" w:firstLine="0"/>
            </w:pPr>
          </w:p>
        </w:tc>
      </w:tr>
    </w:tbl>
    <w:p w14:paraId="422FBC56" w14:textId="3C59148C" w:rsidR="00603236" w:rsidRDefault="00603236" w:rsidP="00603236">
      <w:pPr>
        <w:pStyle w:val="0Maintext"/>
        <w:spacing w:after="120" w:afterAutospacing="0" w:line="240" w:lineRule="auto"/>
        <w:ind w:firstLine="0"/>
        <w:rPr>
          <w:lang w:val="en-US" w:eastAsia="zh-CN"/>
        </w:rPr>
      </w:pPr>
    </w:p>
    <w:p w14:paraId="09F61482" w14:textId="494B83A2" w:rsidR="00A90597" w:rsidRDefault="00A90597" w:rsidP="00A90597">
      <w:pPr>
        <w:pStyle w:val="0Maintext"/>
        <w:spacing w:after="120" w:afterAutospacing="0" w:line="240" w:lineRule="auto"/>
        <w:ind w:firstLine="0"/>
        <w:rPr>
          <w:b/>
          <w:bCs/>
          <w:i/>
          <w:iCs/>
          <w:lang w:val="en-US" w:eastAsia="zh-CN"/>
        </w:rPr>
      </w:pPr>
    </w:p>
    <w:p w14:paraId="5A1724EC" w14:textId="65C7FF17" w:rsidR="00176064" w:rsidRPr="00176064" w:rsidRDefault="00176064" w:rsidP="00DD1A21">
      <w:pPr>
        <w:pStyle w:val="0Maintext"/>
        <w:spacing w:after="120" w:afterAutospacing="0" w:line="240" w:lineRule="auto"/>
        <w:ind w:firstLine="0"/>
        <w:rPr>
          <w:lang w:val="en-US" w:eastAsia="zh-CN"/>
        </w:rPr>
      </w:pPr>
    </w:p>
    <w:p w14:paraId="022777CA" w14:textId="3130A35F" w:rsidR="00041988" w:rsidRDefault="00C84FE2" w:rsidP="003105DC">
      <w:pPr>
        <w:pStyle w:val="Heading1"/>
      </w:pPr>
      <w:r>
        <w:lastRenderedPageBreak/>
        <w:t>Conclusion</w:t>
      </w:r>
    </w:p>
    <w:p w14:paraId="13132B0E" w14:textId="6302F96F" w:rsidR="00F50376" w:rsidRPr="00DD1A21" w:rsidRDefault="002134C9" w:rsidP="00431CD3">
      <w:pPr>
        <w:pStyle w:val="0Maintext"/>
        <w:spacing w:after="120" w:afterAutospacing="0" w:line="240" w:lineRule="auto"/>
        <w:ind w:firstLine="0"/>
        <w:rPr>
          <w:lang w:val="en-US"/>
        </w:rPr>
      </w:pPr>
      <w:r>
        <w:rPr>
          <w:lang w:val="en-US"/>
        </w:rPr>
        <w:t xml:space="preserve">In this contribution, we discussed the </w:t>
      </w:r>
      <w:r w:rsidR="00C84FE2">
        <w:rPr>
          <w:lang w:val="en-US"/>
        </w:rPr>
        <w:t xml:space="preserve">remaining issues for </w:t>
      </w:r>
      <w:r w:rsidR="00431CD3">
        <w:rPr>
          <w:lang w:val="en-US"/>
        </w:rPr>
        <w:t>multi-TRP enhancement</w:t>
      </w:r>
      <w:r>
        <w:rPr>
          <w:lang w:val="en-US"/>
        </w:rPr>
        <w:t xml:space="preserve">. Based on the discussion, the following proposals have been </w:t>
      </w:r>
      <w:r w:rsidR="009D1C4F">
        <w:rPr>
          <w:lang w:val="en-US"/>
        </w:rPr>
        <w:t>made</w:t>
      </w:r>
      <w:r>
        <w:rPr>
          <w:lang w:val="en-US"/>
        </w:rPr>
        <w:t>:</w:t>
      </w:r>
    </w:p>
    <w:p w14:paraId="6A4794FC" w14:textId="77777777" w:rsidR="001B04B0" w:rsidRPr="00923F1D" w:rsidRDefault="001B04B0" w:rsidP="001B04B0">
      <w:pPr>
        <w:pStyle w:val="0Maintext"/>
        <w:spacing w:after="120" w:afterAutospacing="0" w:line="240" w:lineRule="auto"/>
        <w:ind w:firstLine="0"/>
        <w:rPr>
          <w:b/>
          <w:bCs/>
          <w:i/>
          <w:iCs/>
          <w:lang w:val="en-US" w:eastAsia="zh-CN"/>
        </w:rPr>
      </w:pPr>
      <w:r w:rsidRPr="00923F1D">
        <w:rPr>
          <w:b/>
          <w:bCs/>
          <w:i/>
          <w:iCs/>
          <w:lang w:val="en-US" w:eastAsia="zh-CN"/>
        </w:rPr>
        <w:t>Proposal</w:t>
      </w:r>
      <w:r>
        <w:rPr>
          <w:b/>
          <w:bCs/>
          <w:i/>
          <w:iCs/>
          <w:lang w:val="en-US" w:eastAsia="zh-CN"/>
        </w:rPr>
        <w:t xml:space="preserve"> 1</w:t>
      </w:r>
      <w:r w:rsidRPr="00923F1D">
        <w:rPr>
          <w:b/>
          <w:bCs/>
          <w:i/>
          <w:iCs/>
          <w:lang w:val="en-US" w:eastAsia="zh-CN"/>
        </w:rPr>
        <w:t>: Adopt the following TP</w:t>
      </w:r>
      <w:r>
        <w:rPr>
          <w:b/>
          <w:bCs/>
          <w:i/>
          <w:iCs/>
          <w:lang w:val="en-US" w:eastAsia="zh-CN"/>
        </w:rPr>
        <w:t xml:space="preserve"> for 38.214</w:t>
      </w:r>
      <w:r w:rsidRPr="00923F1D">
        <w:rPr>
          <w:b/>
          <w:bCs/>
          <w:i/>
          <w:iCs/>
          <w:lang w:val="en-US" w:eastAsia="zh-CN"/>
        </w:rPr>
        <w:t xml:space="preserve"> to </w:t>
      </w:r>
      <w:r>
        <w:rPr>
          <w:b/>
          <w:bCs/>
          <w:i/>
          <w:iCs/>
          <w:lang w:val="en-US" w:eastAsia="zh-CN"/>
        </w:rPr>
        <w:t>clarify that 3 CDM groups should not be allowed for multi-TRP operation</w:t>
      </w:r>
      <w:r w:rsidRPr="00923F1D">
        <w:rPr>
          <w:b/>
          <w:bCs/>
          <w:i/>
          <w:iCs/>
          <w:lang w:val="en-US" w:eastAsia="zh-CN"/>
        </w:rPr>
        <w:t>.</w:t>
      </w:r>
    </w:p>
    <w:tbl>
      <w:tblPr>
        <w:tblStyle w:val="TableGrid"/>
        <w:tblW w:w="0" w:type="auto"/>
        <w:tblLook w:val="04A0" w:firstRow="1" w:lastRow="0" w:firstColumn="1" w:lastColumn="0" w:noHBand="0" w:noVBand="1"/>
      </w:tblPr>
      <w:tblGrid>
        <w:gridCol w:w="9010"/>
      </w:tblGrid>
      <w:tr w:rsidR="001B04B0" w14:paraId="7F55623C" w14:textId="77777777" w:rsidTr="00B9698A">
        <w:tc>
          <w:tcPr>
            <w:tcW w:w="9010" w:type="dxa"/>
          </w:tcPr>
          <w:p w14:paraId="572B7C36" w14:textId="77777777" w:rsidR="001B04B0" w:rsidRPr="00A12194" w:rsidRDefault="001B04B0" w:rsidP="00B9698A">
            <w:pPr>
              <w:pStyle w:val="Heading4"/>
              <w:numPr>
                <w:ilvl w:val="0"/>
                <w:numId w:val="0"/>
              </w:numPr>
              <w:ind w:left="864" w:hanging="864"/>
              <w:rPr>
                <w:b/>
                <w:bCs/>
                <w:color w:val="000000"/>
                <w:sz w:val="22"/>
                <w:szCs w:val="22"/>
              </w:rPr>
            </w:pPr>
            <w:r w:rsidRPr="00A12194">
              <w:rPr>
                <w:b/>
                <w:bCs/>
                <w:color w:val="000000"/>
                <w:sz w:val="22"/>
                <w:szCs w:val="22"/>
              </w:rPr>
              <w:t>5.1.6.2</w:t>
            </w:r>
            <w:r w:rsidRPr="00A12194">
              <w:rPr>
                <w:b/>
                <w:bCs/>
                <w:color w:val="000000"/>
                <w:sz w:val="22"/>
                <w:szCs w:val="22"/>
              </w:rPr>
              <w:tab/>
              <w:t>DM-RS reception procedure</w:t>
            </w:r>
          </w:p>
          <w:p w14:paraId="3A48F657" w14:textId="77777777" w:rsidR="001B04B0" w:rsidRPr="00A12194" w:rsidRDefault="001B04B0" w:rsidP="00B9698A">
            <w:pPr>
              <w:pStyle w:val="B1"/>
              <w:ind w:left="0" w:firstLine="0"/>
              <w:rPr>
                <w:lang w:eastAsia="ko-KR"/>
              </w:rPr>
            </w:pPr>
            <w:r>
              <w:rPr>
                <w:lang w:eastAsia="ko-KR"/>
              </w:rPr>
              <w:t>&lt;unrelated part omitted&gt;</w:t>
            </w:r>
          </w:p>
          <w:p w14:paraId="1C1F2F77" w14:textId="77777777" w:rsidR="001B04B0" w:rsidRPr="00A12194" w:rsidRDefault="001B04B0" w:rsidP="00B9698A">
            <w:pPr>
              <w:rPr>
                <w:i/>
                <w:color w:val="000000"/>
                <w:sz w:val="20"/>
                <w:szCs w:val="20"/>
              </w:rPr>
            </w:pPr>
            <w:r w:rsidRPr="00A12194">
              <w:rPr>
                <w:color w:val="000000"/>
                <w:kern w:val="2"/>
                <w:sz w:val="20"/>
                <w:szCs w:val="20"/>
              </w:rPr>
              <w:t xml:space="preserve">When a UE is not indicated </w:t>
            </w:r>
            <w:r w:rsidRPr="00A12194">
              <w:rPr>
                <w:color w:val="000000"/>
                <w:sz w:val="20"/>
                <w:szCs w:val="20"/>
              </w:rPr>
              <w:t>with a DCI that DCI field "</w:t>
            </w:r>
            <w:r w:rsidRPr="00A12194">
              <w:rPr>
                <w:i/>
                <w:sz w:val="20"/>
                <w:szCs w:val="20"/>
              </w:rPr>
              <w:t>Time domain resource assignment</w:t>
            </w:r>
            <w:r w:rsidRPr="00A12194">
              <w:rPr>
                <w:sz w:val="20"/>
                <w:szCs w:val="20"/>
              </w:rPr>
              <w:t>'</w:t>
            </w:r>
            <w:r w:rsidRPr="00A12194">
              <w:rPr>
                <w:color w:val="000000"/>
                <w:sz w:val="20"/>
                <w:szCs w:val="20"/>
              </w:rPr>
              <w:t xml:space="preserve"> indicating an entry in </w:t>
            </w:r>
            <w:r w:rsidRPr="00A12194">
              <w:rPr>
                <w:i/>
                <w:iCs/>
                <w:sz w:val="20"/>
                <w:szCs w:val="20"/>
              </w:rPr>
              <w:t xml:space="preserve">pdsch-TimeDomainAllocationList  </w:t>
            </w:r>
            <w:r w:rsidRPr="00A12194">
              <w:rPr>
                <w:iCs/>
                <w:sz w:val="20"/>
                <w:szCs w:val="20"/>
              </w:rPr>
              <w:t>which contain</w:t>
            </w:r>
            <w:r w:rsidRPr="00A12194">
              <w:rPr>
                <w:i/>
                <w:iCs/>
                <w:sz w:val="20"/>
                <w:szCs w:val="20"/>
              </w:rPr>
              <w:t xml:space="preserve"> </w:t>
            </w:r>
            <w:r w:rsidRPr="00A12194">
              <w:rPr>
                <w:i/>
                <w:color w:val="000000"/>
                <w:sz w:val="20"/>
                <w:szCs w:val="20"/>
              </w:rPr>
              <w:t>RepNumR16</w:t>
            </w:r>
            <w:r w:rsidRPr="00A12194">
              <w:rPr>
                <w:color w:val="000000"/>
                <w:sz w:val="20"/>
                <w:szCs w:val="20"/>
              </w:rPr>
              <w:t xml:space="preserve"> in </w:t>
            </w:r>
            <w:r w:rsidRPr="00A12194">
              <w:rPr>
                <w:i/>
                <w:color w:val="000000"/>
                <w:sz w:val="20"/>
                <w:szCs w:val="20"/>
              </w:rPr>
              <w:t>PDSCH-TimeDomainResourceAllocatio</w:t>
            </w:r>
            <w:r w:rsidRPr="00A12194">
              <w:rPr>
                <w:color w:val="000000"/>
                <w:sz w:val="20"/>
                <w:szCs w:val="20"/>
              </w:rPr>
              <w:t xml:space="preserve">n and </w:t>
            </w:r>
            <w:r w:rsidRPr="00A12194">
              <w:rPr>
                <w:color w:val="000000"/>
                <w:kern w:val="2"/>
                <w:sz w:val="20"/>
                <w:szCs w:val="20"/>
              </w:rPr>
              <w:t>it is</w:t>
            </w:r>
            <w:r w:rsidRPr="00A12194">
              <w:rPr>
                <w:sz w:val="20"/>
                <w:szCs w:val="20"/>
              </w:rPr>
              <w:t xml:space="preserve"> indicated with two TCI states in a </w:t>
            </w:r>
            <w:r w:rsidRPr="00A12194">
              <w:rPr>
                <w:color w:val="000000"/>
                <w:sz w:val="20"/>
                <w:szCs w:val="20"/>
              </w:rPr>
              <w:t xml:space="preserve">codepoint of the DCI field </w:t>
            </w:r>
            <w:r w:rsidRPr="00A12194">
              <w:rPr>
                <w:i/>
                <w:color w:val="000000"/>
                <w:sz w:val="20"/>
                <w:szCs w:val="20"/>
              </w:rPr>
              <w:t xml:space="preserve">'Transmission Configuration Indication' </w:t>
            </w:r>
            <w:r w:rsidRPr="00A12194">
              <w:rPr>
                <w:color w:val="000000"/>
                <w:sz w:val="20"/>
                <w:szCs w:val="20"/>
              </w:rPr>
              <w:t>and DM-RS port(s) within two CDM group in the DCI field "</w:t>
            </w:r>
            <w:r w:rsidRPr="00A12194">
              <w:rPr>
                <w:i/>
                <w:color w:val="000000"/>
                <w:sz w:val="20"/>
                <w:szCs w:val="20"/>
              </w:rPr>
              <w:t>Antenna Port(s)",</w:t>
            </w:r>
            <w:r w:rsidRPr="00A12194">
              <w:rPr>
                <w:color w:val="000000"/>
                <w:sz w:val="20"/>
                <w:szCs w:val="20"/>
              </w:rPr>
              <w:t xml:space="preserve"> </w:t>
            </w:r>
          </w:p>
          <w:p w14:paraId="736CA31F" w14:textId="77777777" w:rsidR="001B04B0" w:rsidRPr="00A12194" w:rsidRDefault="001B04B0" w:rsidP="00B9698A">
            <w:pPr>
              <w:pStyle w:val="B1"/>
              <w:rPr>
                <w:lang w:val="en-US" w:eastAsia="ko-KR"/>
              </w:rPr>
            </w:pPr>
            <w:r w:rsidRPr="00A12194">
              <w:rPr>
                <w:lang w:eastAsia="ko-KR"/>
              </w:rPr>
              <w:t>-</w:t>
            </w:r>
            <w:r w:rsidRPr="00A12194">
              <w:rPr>
                <w:lang w:eastAsia="ko-KR"/>
              </w:rPr>
              <w:tab/>
              <w:t>the first TCI state corresponds to the CDM group of the first antenna port indicated by the antenna port indication table, and the second TCI state corresponds to the other CDM group.</w:t>
            </w:r>
          </w:p>
          <w:p w14:paraId="29BAD3A0" w14:textId="77777777" w:rsidR="001B04B0" w:rsidRDefault="001B04B0" w:rsidP="00B9698A">
            <w:pPr>
              <w:rPr>
                <w:rFonts w:cs="Batang"/>
                <w:sz w:val="20"/>
                <w:szCs w:val="20"/>
              </w:rPr>
            </w:pPr>
            <w:ins w:id="136" w:author="Author">
              <w:r>
                <w:rPr>
                  <w:rFonts w:cs="Batang"/>
                  <w:sz w:val="20"/>
                  <w:szCs w:val="20"/>
                </w:rPr>
                <w:t xml:space="preserve">When a UE is indicated with two TCI states in a codepoint of the DCI field </w:t>
              </w:r>
              <w:r w:rsidRPr="00A12194">
                <w:rPr>
                  <w:i/>
                  <w:color w:val="000000"/>
                  <w:sz w:val="20"/>
                  <w:szCs w:val="20"/>
                </w:rPr>
                <w:t>'Transmission Configuration Indication'</w:t>
              </w:r>
              <w:r>
                <w:rPr>
                  <w:rFonts w:cs="Batang"/>
                  <w:sz w:val="20"/>
                  <w:szCs w:val="20"/>
                </w:rPr>
                <w:t xml:space="preserve">, UE shall not expect to be indicated with </w:t>
              </w:r>
              <w:r w:rsidRPr="00A12194">
                <w:rPr>
                  <w:color w:val="000000"/>
                  <w:sz w:val="20"/>
                  <w:szCs w:val="20"/>
                </w:rPr>
                <w:t>DM-RS port(s) within t</w:t>
              </w:r>
              <w:r>
                <w:rPr>
                  <w:color w:val="000000"/>
                  <w:sz w:val="20"/>
                  <w:szCs w:val="20"/>
                </w:rPr>
                <w:t>hree</w:t>
              </w:r>
              <w:r w:rsidRPr="00A12194">
                <w:rPr>
                  <w:color w:val="000000"/>
                  <w:sz w:val="20"/>
                  <w:szCs w:val="20"/>
                </w:rPr>
                <w:t xml:space="preserve"> CDM group in the DCI field "</w:t>
              </w:r>
              <w:r w:rsidRPr="00A12194">
                <w:rPr>
                  <w:i/>
                  <w:color w:val="000000"/>
                  <w:sz w:val="20"/>
                  <w:szCs w:val="20"/>
                </w:rPr>
                <w:t>Antenna Port(s)"</w:t>
              </w:r>
              <w:r>
                <w:rPr>
                  <w:i/>
                  <w:color w:val="000000"/>
                  <w:sz w:val="20"/>
                  <w:szCs w:val="20"/>
                </w:rPr>
                <w:t>.</w:t>
              </w:r>
            </w:ins>
          </w:p>
        </w:tc>
      </w:tr>
    </w:tbl>
    <w:p w14:paraId="171F32C0" w14:textId="77777777" w:rsidR="000F67CD" w:rsidRDefault="000F67CD" w:rsidP="000F67CD">
      <w:pPr>
        <w:rPr>
          <w:rFonts w:cs="Batang"/>
          <w:sz w:val="20"/>
          <w:szCs w:val="20"/>
        </w:rPr>
      </w:pPr>
    </w:p>
    <w:p w14:paraId="10BF8A08" w14:textId="77777777" w:rsidR="00D97B33" w:rsidRDefault="00D97B33" w:rsidP="000F67CD">
      <w:pPr>
        <w:pStyle w:val="0Maintext"/>
        <w:spacing w:after="120" w:afterAutospacing="0" w:line="240" w:lineRule="auto"/>
        <w:ind w:firstLine="0"/>
        <w:rPr>
          <w:b/>
          <w:bCs/>
          <w:i/>
          <w:iCs/>
          <w:lang w:val="en-US" w:eastAsia="zh-CN"/>
        </w:rPr>
      </w:pPr>
    </w:p>
    <w:p w14:paraId="6C139523" w14:textId="39F4BF02" w:rsidR="000F67CD" w:rsidRDefault="000F67CD" w:rsidP="000F67CD">
      <w:pPr>
        <w:pStyle w:val="0Maintext"/>
        <w:spacing w:after="120" w:afterAutospacing="0" w:line="240" w:lineRule="auto"/>
        <w:ind w:firstLine="0"/>
        <w:rPr>
          <w:b/>
          <w:bCs/>
          <w:i/>
          <w:iCs/>
          <w:lang w:val="en-US" w:eastAsia="zh-CN"/>
        </w:rPr>
      </w:pPr>
      <w:r w:rsidRPr="00194352">
        <w:rPr>
          <w:b/>
          <w:bCs/>
          <w:i/>
          <w:iCs/>
          <w:lang w:val="en-US" w:eastAsia="zh-CN"/>
        </w:rPr>
        <w:t xml:space="preserve">Proposal </w:t>
      </w:r>
      <w:r w:rsidR="00DD1A21">
        <w:rPr>
          <w:b/>
          <w:bCs/>
          <w:i/>
          <w:iCs/>
          <w:lang w:val="en-US" w:eastAsia="zh-CN"/>
        </w:rPr>
        <w:t>2</w:t>
      </w:r>
      <w:r w:rsidRPr="00194352">
        <w:rPr>
          <w:b/>
          <w:bCs/>
          <w:i/>
          <w:iCs/>
          <w:lang w:val="en-US" w:eastAsia="zh-CN"/>
        </w:rPr>
        <w:t xml:space="preserve">: For multi-DCI mode, if higher layer index in a CORESET is configured, UE only needs to monitor the CORESET(s) with </w:t>
      </w:r>
      <w:r>
        <w:rPr>
          <w:b/>
          <w:bCs/>
          <w:i/>
          <w:iCs/>
          <w:lang w:val="en-US" w:eastAsia="zh-CN"/>
        </w:rPr>
        <w:t>CORESETPoolIndex</w:t>
      </w:r>
      <w:r w:rsidRPr="00194352">
        <w:rPr>
          <w:b/>
          <w:bCs/>
          <w:i/>
          <w:iCs/>
          <w:lang w:val="en-US" w:eastAsia="zh-CN"/>
        </w:rPr>
        <w:t xml:space="preserve"> configured to be 0</w:t>
      </w:r>
      <w:r>
        <w:rPr>
          <w:b/>
          <w:bCs/>
          <w:i/>
          <w:iCs/>
          <w:lang w:val="en-US" w:eastAsia="zh-CN"/>
        </w:rPr>
        <w:t xml:space="preserve"> for RLM.</w:t>
      </w:r>
    </w:p>
    <w:p w14:paraId="464D3EE0" w14:textId="77777777" w:rsidR="000F67CD" w:rsidRDefault="000F67CD" w:rsidP="000F67CD">
      <w:pPr>
        <w:pStyle w:val="0Maintext"/>
        <w:numPr>
          <w:ilvl w:val="0"/>
          <w:numId w:val="28"/>
        </w:numPr>
        <w:spacing w:after="120" w:afterAutospacing="0" w:line="240" w:lineRule="auto"/>
        <w:rPr>
          <w:b/>
          <w:bCs/>
          <w:i/>
          <w:iCs/>
          <w:lang w:val="en-US" w:eastAsia="zh-CN"/>
        </w:rPr>
      </w:pPr>
      <w:r>
        <w:rPr>
          <w:b/>
          <w:bCs/>
          <w:i/>
          <w:iCs/>
          <w:lang w:val="en-US" w:eastAsia="zh-CN"/>
        </w:rPr>
        <w:t>Adopt the following TP for 38.213.</w:t>
      </w:r>
    </w:p>
    <w:tbl>
      <w:tblPr>
        <w:tblStyle w:val="TableGrid"/>
        <w:tblW w:w="0" w:type="auto"/>
        <w:tblLook w:val="04A0" w:firstRow="1" w:lastRow="0" w:firstColumn="1" w:lastColumn="0" w:noHBand="0" w:noVBand="1"/>
      </w:tblPr>
      <w:tblGrid>
        <w:gridCol w:w="9010"/>
      </w:tblGrid>
      <w:tr w:rsidR="000F67CD" w14:paraId="5BCF98DF" w14:textId="77777777" w:rsidTr="0094138D">
        <w:tc>
          <w:tcPr>
            <w:tcW w:w="9010" w:type="dxa"/>
          </w:tcPr>
          <w:p w14:paraId="1C71E53A" w14:textId="77777777" w:rsidR="000F67CD" w:rsidRPr="00B916EC" w:rsidRDefault="000F67CD" w:rsidP="0094138D">
            <w:pPr>
              <w:pStyle w:val="Heading1"/>
              <w:numPr>
                <w:ilvl w:val="0"/>
                <w:numId w:val="0"/>
              </w:numPr>
            </w:pPr>
            <w:r>
              <w:t>5</w:t>
            </w:r>
            <w:r>
              <w:tab/>
            </w:r>
            <w:r w:rsidRPr="00B916EC">
              <w:t>Radio link monitoring</w:t>
            </w:r>
          </w:p>
          <w:p w14:paraId="5873B158" w14:textId="77777777" w:rsidR="000F67CD" w:rsidRDefault="000F67CD" w:rsidP="0094138D">
            <w:pPr>
              <w:rPr>
                <w:sz w:val="20"/>
                <w:szCs w:val="20"/>
              </w:rPr>
            </w:pPr>
            <w:r>
              <w:rPr>
                <w:sz w:val="20"/>
                <w:szCs w:val="20"/>
              </w:rPr>
              <w:t>&lt;unrelated part omitted&gt;</w:t>
            </w:r>
          </w:p>
          <w:p w14:paraId="69675D8D" w14:textId="77777777" w:rsidR="000F67CD" w:rsidRPr="002A04A9" w:rsidRDefault="000F67CD" w:rsidP="0094138D">
            <w:pPr>
              <w:rPr>
                <w:sz w:val="20"/>
                <w:szCs w:val="20"/>
              </w:rPr>
            </w:pPr>
          </w:p>
          <w:p w14:paraId="3D7CC93B" w14:textId="77777777" w:rsidR="000F67CD" w:rsidRPr="002A04A9" w:rsidRDefault="000F67CD" w:rsidP="0094138D">
            <w:pPr>
              <w:rPr>
                <w:sz w:val="20"/>
                <w:szCs w:val="20"/>
              </w:rPr>
            </w:pPr>
            <w:r w:rsidRPr="002A04A9">
              <w:rPr>
                <w:sz w:val="20"/>
                <w:szCs w:val="20"/>
              </w:rPr>
              <w:t xml:space="preserve">If the UE is not provided </w:t>
            </w:r>
            <w:r w:rsidRPr="002A04A9">
              <w:rPr>
                <w:i/>
                <w:sz w:val="20"/>
                <w:szCs w:val="20"/>
              </w:rPr>
              <w:t>RadioLinkMonitoringRS</w:t>
            </w:r>
            <w:r w:rsidRPr="002A04A9">
              <w:rPr>
                <w:iCs/>
                <w:sz w:val="20"/>
                <w:szCs w:val="20"/>
              </w:rPr>
              <w:t xml:space="preserve"> and the UE is provided for PDCCH receptions TCI states that include one or more of a CSI-RS</w:t>
            </w:r>
          </w:p>
          <w:p w14:paraId="7740C28F" w14:textId="77777777" w:rsidR="000F67CD" w:rsidRPr="002A04A9" w:rsidRDefault="000F67CD" w:rsidP="0094138D">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 xml:space="preserve">UE uses for radio link monitoring the RS provided for the active TCI state for PDCCH </w:t>
            </w:r>
            <w:r w:rsidRPr="002A04A9">
              <w:rPr>
                <w:iCs/>
              </w:rPr>
              <w:t>reception</w:t>
            </w:r>
            <w:r w:rsidRPr="002A04A9">
              <w:rPr>
                <w:lang w:val="en-US" w:eastAsia="ja-JP"/>
              </w:rPr>
              <w:t xml:space="preserve"> if the active TCI state for PDCCH reception includes only one RS</w:t>
            </w:r>
          </w:p>
          <w:p w14:paraId="0A74D7E5" w14:textId="77777777" w:rsidR="000F67CD" w:rsidRPr="002A04A9" w:rsidRDefault="000F67CD" w:rsidP="0094138D">
            <w:pPr>
              <w:pStyle w:val="B1"/>
              <w:rPr>
                <w:lang w:val="en-US" w:eastAsia="ja-JP"/>
              </w:rPr>
            </w:pPr>
            <w:r w:rsidRPr="002A04A9">
              <w:rPr>
                <w:lang w:eastAsia="ja-JP"/>
              </w:rPr>
              <w:t>-</w:t>
            </w:r>
            <w:r w:rsidRPr="002A04A9">
              <w:rPr>
                <w:lang w:eastAsia="ja-JP"/>
              </w:rPr>
              <w:tab/>
            </w:r>
            <w:r w:rsidRPr="002A04A9">
              <w:rPr>
                <w:lang w:val="en-US" w:eastAsia="ja-JP"/>
              </w:rPr>
              <w:t xml:space="preserve">if the active TCI state for PDCCH reception includes two RS, </w:t>
            </w:r>
            <w:r w:rsidRPr="002A04A9">
              <w:rPr>
                <w:rFonts w:hint="eastAsia"/>
                <w:lang w:eastAsia="ja-JP"/>
              </w:rPr>
              <w:t xml:space="preserve">the </w:t>
            </w:r>
            <w:r w:rsidRPr="002A04A9">
              <w:rPr>
                <w:lang w:val="en-US" w:eastAsia="ja-JP"/>
              </w:rPr>
              <w:t xml:space="preserve">UE expects that one RS has QCL-TypeD </w:t>
            </w:r>
            <w:r w:rsidRPr="002A04A9">
              <w:t>[6, TS 38.214]</w:t>
            </w:r>
            <w:r w:rsidRPr="002A04A9">
              <w:rPr>
                <w:lang w:val="en-US"/>
              </w:rPr>
              <w:t xml:space="preserve"> </w:t>
            </w:r>
            <w:r w:rsidRPr="002A04A9">
              <w:rPr>
                <w:lang w:val="en-US" w:eastAsia="ja-JP"/>
              </w:rPr>
              <w:t>and the UE uses the RS with QCL-TypeD for radio link monitoring; the UE does not expect both RS to have QCL-TypeD</w:t>
            </w:r>
          </w:p>
          <w:p w14:paraId="3F8B2E0E" w14:textId="77777777" w:rsidR="000F67CD" w:rsidRPr="002A04A9" w:rsidRDefault="000F67CD" w:rsidP="0094138D">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UE is not required to use for radio link monitoring an aperiodic or semi-persistent RS</w:t>
            </w:r>
          </w:p>
          <w:p w14:paraId="59729BF6" w14:textId="77777777" w:rsidR="000F67CD" w:rsidRDefault="000F67CD" w:rsidP="0094138D">
            <w:pPr>
              <w:pStyle w:val="B1"/>
              <w:rPr>
                <w:ins w:id="137" w:author="Author"/>
                <w:lang w:eastAsia="ja-JP"/>
              </w:rPr>
            </w:pPr>
            <w:r w:rsidRPr="002A04A9">
              <w:rPr>
                <w:lang w:eastAsia="ja-JP"/>
              </w:rPr>
              <w:t>-</w:t>
            </w:r>
            <w:r w:rsidRPr="002A04A9">
              <w:rPr>
                <w:lang w:eastAsia="ja-JP"/>
              </w:rPr>
              <w:tab/>
              <w:t>For</w:t>
            </w:r>
            <w:del w:id="138" w:author="Author">
              <w:r w:rsidRPr="002A04A9" w:rsidDel="0006308C">
                <w:rPr>
                  <w:lang w:eastAsia="ja-JP"/>
                </w:rPr>
                <w:delText xml:space="preserve"> </w:delText>
              </w:r>
            </w:del>
            <w:r w:rsidRPr="002A04A9">
              <w:rPr>
                <w:iCs/>
                <w:noProof/>
                <w:position w:val="-10"/>
              </w:rPr>
              <w:drawing>
                <wp:inline distT="0" distB="0" distL="0" distR="0" wp14:anchorId="46287D27" wp14:editId="1A56085A">
                  <wp:extent cx="431800" cy="182880"/>
                  <wp:effectExtent l="0" t="0" r="0" b="0"/>
                  <wp:docPr id="37" name="Pictur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ins w:id="139" w:author="Author">
              <w:r>
                <w:rPr>
                  <w:lang w:eastAsia="ja-JP"/>
                </w:rPr>
                <w:t xml:space="preserve"> and </w:t>
              </w:r>
              <w:r w:rsidRPr="008A1629">
                <w:rPr>
                  <w:i/>
                  <w:iCs/>
                  <w:lang w:eastAsia="ja-JP"/>
                </w:rPr>
                <w:t>L</w:t>
              </w:r>
              <w:r w:rsidRPr="008A1629">
                <w:rPr>
                  <w:i/>
                  <w:iCs/>
                  <w:vertAlign w:val="subscript"/>
                  <w:lang w:eastAsia="ja-JP"/>
                </w:rPr>
                <w:t>max</w:t>
              </w:r>
              <w:r>
                <w:rPr>
                  <w:lang w:eastAsia="ja-JP"/>
                </w:rPr>
                <w:t xml:space="preserve"> = 8</w:t>
              </w:r>
            </w:ins>
            <w:r w:rsidRPr="002A04A9">
              <w:rPr>
                <w:lang w:eastAsia="ja-JP"/>
              </w:rPr>
              <w:t xml:space="preserve">, the </w:t>
            </w:r>
            <w:r w:rsidRPr="002A04A9">
              <w:t>UE selects the</w:t>
            </w:r>
            <w:r w:rsidRPr="002A04A9">
              <w:rPr>
                <w:iCs/>
              </w:rPr>
              <w:t xml:space="preserve"> </w:t>
            </w:r>
            <w:r w:rsidRPr="002A04A9">
              <w:rPr>
                <w:iCs/>
                <w:noProof/>
                <w:position w:val="-10"/>
              </w:rPr>
              <w:drawing>
                <wp:inline distT="0" distB="0" distL="0" distR="0" wp14:anchorId="718B2D99" wp14:editId="03613CAC">
                  <wp:extent cx="278130" cy="182880"/>
                  <wp:effectExtent l="0" t="0" r="1270" b="0"/>
                  <wp:docPr id="38"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A04A9">
              <w:rPr>
                <w:iCs/>
              </w:rPr>
              <w:t xml:space="preserve"> </w:t>
            </w:r>
            <w:r w:rsidRPr="002A04A9">
              <w:t>RS provided for active TCI states for PDCCH reception</w:t>
            </w:r>
            <w:r w:rsidRPr="002A04A9">
              <w:rPr>
                <w:lang w:val="en-US"/>
              </w:rPr>
              <w:t>s</w:t>
            </w:r>
            <w:r w:rsidRPr="002A04A9">
              <w:t xml:space="preserve"> in</w:t>
            </w:r>
            <w:r w:rsidRPr="002A04A9">
              <w:rPr>
                <w:iCs/>
                <w:lang w:val="en-US"/>
              </w:rPr>
              <w:t xml:space="preserve"> </w:t>
            </w:r>
            <w:r w:rsidRPr="002A04A9">
              <w:rPr>
                <w:lang w:val="en-US" w:eastAsia="ja-JP"/>
              </w:rPr>
              <w:t>CORESET</w:t>
            </w:r>
            <w:r w:rsidRPr="002A04A9">
              <w:rPr>
                <w:lang w:eastAsia="ja-JP"/>
              </w:rPr>
              <w:t>s associated with the</w:t>
            </w:r>
            <w:r w:rsidRPr="002A04A9">
              <w:rPr>
                <w:iCs/>
                <w:lang w:val="en-US"/>
              </w:rPr>
              <w:t xml:space="preserve"> </w:t>
            </w:r>
            <w:r w:rsidRPr="002A04A9">
              <w:rPr>
                <w:lang w:eastAsia="ja-JP"/>
              </w:rPr>
              <w:t>search space</w:t>
            </w:r>
            <w:r w:rsidRPr="002A04A9">
              <w:rPr>
                <w:lang w:val="en-US" w:eastAsia="ja-JP"/>
              </w:rPr>
              <w:t xml:space="preserve"> set</w:t>
            </w:r>
            <w:r w:rsidRPr="002A04A9">
              <w:rPr>
                <w:lang w:eastAsia="ja-JP"/>
              </w:rPr>
              <w:t>s in an order from the shortest monitoring periodicit</w:t>
            </w:r>
            <w:r w:rsidRPr="002A04A9">
              <w:rPr>
                <w:lang w:val="en-US" w:eastAsia="ja-JP"/>
              </w:rPr>
              <w:t>y</w:t>
            </w:r>
            <w:r w:rsidRPr="002A04A9">
              <w:rPr>
                <w:lang w:eastAsia="ja-JP"/>
              </w:rPr>
              <w:t xml:space="preserve">. If more than one </w:t>
            </w:r>
            <w:r w:rsidRPr="002A04A9">
              <w:rPr>
                <w:lang w:val="en-US" w:eastAsia="ja-JP"/>
              </w:rPr>
              <w:t xml:space="preserve">CORESETs </w:t>
            </w:r>
            <w:r w:rsidRPr="002A04A9">
              <w:rPr>
                <w:lang w:eastAsia="ja-JP"/>
              </w:rPr>
              <w:t xml:space="preserve">are associated with search space </w:t>
            </w:r>
            <w:r w:rsidRPr="002A04A9">
              <w:rPr>
                <w:lang w:val="en-US" w:eastAsia="ja-JP"/>
              </w:rPr>
              <w:t xml:space="preserve">sets </w:t>
            </w:r>
            <w:r w:rsidRPr="002A04A9">
              <w:rPr>
                <w:lang w:eastAsia="ja-JP"/>
              </w:rPr>
              <w:t xml:space="preserve">having same </w:t>
            </w:r>
            <w:r w:rsidRPr="002A04A9">
              <w:rPr>
                <w:lang w:val="en-US" w:eastAsia="ja-JP"/>
              </w:rPr>
              <w:t xml:space="preserve">monitoring </w:t>
            </w:r>
            <w:r w:rsidRPr="002A04A9">
              <w:rPr>
                <w:lang w:eastAsia="ja-JP"/>
              </w:rPr>
              <w:t xml:space="preserve">periodicity, the UE </w:t>
            </w:r>
            <w:r w:rsidRPr="002A04A9">
              <w:rPr>
                <w:lang w:val="en-US" w:eastAsia="ja-JP"/>
              </w:rPr>
              <w:t>determines the order of</w:t>
            </w:r>
            <w:r w:rsidRPr="002A04A9">
              <w:rPr>
                <w:lang w:eastAsia="ja-JP"/>
              </w:rPr>
              <w:t xml:space="preserve"> the CORESET </w:t>
            </w:r>
            <w:r w:rsidRPr="002A04A9">
              <w:rPr>
                <w:lang w:val="en-US" w:eastAsia="ja-JP"/>
              </w:rPr>
              <w:t>from</w:t>
            </w:r>
            <w:r w:rsidRPr="002A04A9">
              <w:rPr>
                <w:lang w:eastAsia="ja-JP"/>
              </w:rPr>
              <w:t xml:space="preserve"> the highest</w:t>
            </w:r>
            <w:r w:rsidRPr="002A04A9">
              <w:rPr>
                <w:lang w:val="en-US" w:eastAsia="ja-JP"/>
              </w:rPr>
              <w:t xml:space="preserve"> CORESET index as described in Clause 10.1</w:t>
            </w:r>
            <w:r w:rsidRPr="002A04A9">
              <w:rPr>
                <w:lang w:eastAsia="ja-JP"/>
              </w:rPr>
              <w:t>.</w:t>
            </w:r>
          </w:p>
          <w:p w14:paraId="1CD61425" w14:textId="77777777" w:rsidR="000F67CD" w:rsidRPr="007E4EE1" w:rsidRDefault="000F67CD" w:rsidP="0094138D">
            <w:pPr>
              <w:pStyle w:val="B1"/>
              <w:rPr>
                <w:iCs/>
                <w:lang w:eastAsia="ja-JP"/>
              </w:rPr>
            </w:pPr>
            <w:ins w:id="140" w:author="Author">
              <w:r w:rsidRPr="002A04A9">
                <w:rPr>
                  <w:lang w:eastAsia="ja-JP"/>
                </w:rPr>
                <w:t>-</w:t>
              </w:r>
              <w:r w:rsidRPr="002A04A9">
                <w:rPr>
                  <w:lang w:eastAsia="ja-JP"/>
                </w:rPr>
                <w:tab/>
              </w:r>
              <w:r w:rsidRPr="002A04A9">
                <w:rPr>
                  <w:lang w:val="en-US" w:eastAsia="ja-JP"/>
                </w:rPr>
                <w:t xml:space="preserve">If a UE configured by higher layer parameter </w:t>
              </w:r>
              <w:r w:rsidRPr="002A04A9">
                <w:rPr>
                  <w:i/>
                  <w:lang w:val="en-US" w:eastAsia="ja-JP"/>
                </w:rPr>
                <w:t>PDCCH-Config</w:t>
              </w:r>
              <w:r w:rsidRPr="002A04A9">
                <w:rPr>
                  <w:lang w:val="en-US" w:eastAsia="ja-JP"/>
                </w:rPr>
                <w:t xml:space="preserve"> that contains two different values of </w:t>
              </w:r>
              <w:r w:rsidRPr="002A04A9">
                <w:rPr>
                  <w:i/>
                  <w:lang w:val="en-US" w:eastAsia="ja-JP"/>
                </w:rPr>
                <w:t>CORESETPoolIndex</w:t>
              </w:r>
              <w:r w:rsidRPr="002A04A9">
                <w:rPr>
                  <w:lang w:val="en-US" w:eastAsia="ja-JP"/>
                </w:rPr>
                <w:t xml:space="preserve"> in </w:t>
              </w:r>
              <w:r w:rsidRPr="002A04A9">
                <w:rPr>
                  <w:i/>
                  <w:lang w:val="en-US" w:eastAsia="ja-JP"/>
                </w:rPr>
                <w:t>ControlResourceSet</w:t>
              </w:r>
              <w:r>
                <w:rPr>
                  <w:iCs/>
                  <w:lang w:val="en-US" w:eastAsia="ja-JP"/>
                </w:rPr>
                <w:t xml:space="preserve">, the UE selects the </w:t>
              </w:r>
              <w:r w:rsidRPr="00BE6A46">
                <w:rPr>
                  <w:i/>
                  <w:lang w:val="en-US" w:eastAsia="ja-JP"/>
                  <w:rPrChange w:id="141" w:author="Author">
                    <w:rPr>
                      <w:iCs/>
                      <w:lang w:val="en-US" w:eastAsia="ja-JP"/>
                    </w:rPr>
                  </w:rPrChange>
                </w:rPr>
                <w:t>N</w:t>
              </w:r>
              <w:r w:rsidRPr="00BE6A46">
                <w:rPr>
                  <w:i/>
                  <w:vertAlign w:val="subscript"/>
                  <w:lang w:val="en-US" w:eastAsia="ja-JP"/>
                  <w:rPrChange w:id="142" w:author="Author">
                    <w:rPr>
                      <w:iCs/>
                      <w:lang w:val="en-US" w:eastAsia="ja-JP"/>
                    </w:rPr>
                  </w:rPrChange>
                </w:rPr>
                <w:t>RLM</w:t>
              </w:r>
              <w:r>
                <w:rPr>
                  <w:iCs/>
                  <w:lang w:val="en-US" w:eastAsia="ja-JP"/>
                </w:rPr>
                <w:t xml:space="preserve"> RS provided for active TCI states for PDCCH reception in CORESETs with </w:t>
              </w:r>
              <w:r w:rsidRPr="00BE6A46">
                <w:rPr>
                  <w:i/>
                  <w:lang w:val="en-US" w:eastAsia="ja-JP"/>
                  <w:rPrChange w:id="143" w:author="Author">
                    <w:rPr>
                      <w:iCs/>
                      <w:lang w:val="en-US" w:eastAsia="ja-JP"/>
                    </w:rPr>
                  </w:rPrChange>
                </w:rPr>
                <w:t>CORESETPoolIndex</w:t>
              </w:r>
              <w:r>
                <w:rPr>
                  <w:iCs/>
                  <w:lang w:val="en-US" w:eastAsia="ja-JP"/>
                </w:rPr>
                <w:t xml:space="preserve"> equals to 0.</w:t>
              </w:r>
            </w:ins>
          </w:p>
        </w:tc>
      </w:tr>
    </w:tbl>
    <w:p w14:paraId="098066C9" w14:textId="77777777" w:rsidR="000F67CD" w:rsidRDefault="000F67CD" w:rsidP="00351A93">
      <w:pPr>
        <w:pStyle w:val="0Maintext"/>
        <w:spacing w:after="120" w:afterAutospacing="0" w:line="240" w:lineRule="auto"/>
        <w:ind w:firstLine="0"/>
        <w:rPr>
          <w:b/>
          <w:bCs/>
          <w:i/>
          <w:iCs/>
          <w:lang w:val="en-US" w:eastAsia="zh-CN"/>
        </w:rPr>
      </w:pPr>
    </w:p>
    <w:p w14:paraId="60A3FD43" w14:textId="7BB40D36" w:rsidR="008A0C17" w:rsidRDefault="008A0C17" w:rsidP="008A0C17">
      <w:pPr>
        <w:pStyle w:val="0Maintext"/>
        <w:spacing w:after="120" w:afterAutospacing="0" w:line="240" w:lineRule="auto"/>
        <w:ind w:firstLine="0"/>
        <w:rPr>
          <w:b/>
          <w:bCs/>
          <w:i/>
          <w:iCs/>
          <w:lang w:val="en-US" w:eastAsia="zh-CN"/>
        </w:rPr>
      </w:pPr>
      <w:r w:rsidRPr="008A0C17">
        <w:rPr>
          <w:b/>
          <w:bCs/>
          <w:i/>
          <w:iCs/>
          <w:lang w:val="en-US" w:eastAsia="zh-CN"/>
        </w:rPr>
        <w:t>Proposal 3: The priority rule for PDCCH and default PDSCH beam should be defined per CORESET</w:t>
      </w:r>
      <w:r w:rsidR="00B168D6">
        <w:rPr>
          <w:b/>
          <w:bCs/>
          <w:i/>
          <w:iCs/>
          <w:lang w:val="en-US" w:eastAsia="zh-CN"/>
        </w:rPr>
        <w:t>PoolIndex</w:t>
      </w:r>
    </w:p>
    <w:p w14:paraId="21BBF86D" w14:textId="6A466310" w:rsidR="008A0C17" w:rsidRPr="008A0C17" w:rsidRDefault="008A0C17" w:rsidP="008A0C17">
      <w:pPr>
        <w:pStyle w:val="0Maintext"/>
        <w:numPr>
          <w:ilvl w:val="0"/>
          <w:numId w:val="28"/>
        </w:numPr>
        <w:spacing w:after="120" w:afterAutospacing="0" w:line="240" w:lineRule="auto"/>
        <w:rPr>
          <w:b/>
          <w:bCs/>
          <w:i/>
          <w:iCs/>
          <w:lang w:val="en-US" w:eastAsia="zh-CN"/>
        </w:rPr>
      </w:pPr>
      <w:r>
        <w:rPr>
          <w:b/>
          <w:bCs/>
          <w:i/>
          <w:iCs/>
          <w:lang w:val="en-US" w:eastAsia="zh-CN"/>
        </w:rPr>
        <w:t>A</w:t>
      </w:r>
      <w:r w:rsidRPr="008A0C17">
        <w:rPr>
          <w:b/>
          <w:bCs/>
          <w:i/>
          <w:iCs/>
          <w:lang w:val="en-US" w:eastAsia="zh-CN"/>
        </w:rPr>
        <w:t>dopt the following TP for 38.214.</w:t>
      </w:r>
    </w:p>
    <w:tbl>
      <w:tblPr>
        <w:tblStyle w:val="TableGrid"/>
        <w:tblW w:w="0" w:type="auto"/>
        <w:tblLook w:val="04A0" w:firstRow="1" w:lastRow="0" w:firstColumn="1" w:lastColumn="0" w:noHBand="0" w:noVBand="1"/>
      </w:tblPr>
      <w:tblGrid>
        <w:gridCol w:w="9010"/>
      </w:tblGrid>
      <w:tr w:rsidR="008A0C17" w14:paraId="39858706" w14:textId="77777777" w:rsidTr="00B9698A">
        <w:tc>
          <w:tcPr>
            <w:tcW w:w="9010" w:type="dxa"/>
          </w:tcPr>
          <w:p w14:paraId="43362B30" w14:textId="77777777" w:rsidR="008A0C17" w:rsidRPr="00461584" w:rsidRDefault="008A0C17" w:rsidP="00B9698A">
            <w:pPr>
              <w:pStyle w:val="Heading3"/>
              <w:numPr>
                <w:ilvl w:val="0"/>
                <w:numId w:val="0"/>
              </w:numPr>
              <w:ind w:left="720" w:hanging="720"/>
              <w:rPr>
                <w:color w:val="000000"/>
              </w:rPr>
            </w:pPr>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1023B61E" w14:textId="77777777" w:rsidR="008A0C17" w:rsidRDefault="008A0C17" w:rsidP="00B9698A">
            <w:pPr>
              <w:pStyle w:val="0Maintext"/>
              <w:spacing w:after="120" w:afterAutospacing="0" w:line="240" w:lineRule="auto"/>
              <w:ind w:firstLine="0"/>
              <w:rPr>
                <w:lang w:val="en-US" w:eastAsia="zh-CN"/>
              </w:rPr>
            </w:pPr>
            <w:r>
              <w:rPr>
                <w:lang w:val="en-US" w:eastAsia="zh-CN"/>
              </w:rPr>
              <w:t>&lt;unchanged part omitted&gt;</w:t>
            </w:r>
          </w:p>
          <w:p w14:paraId="450E6308" w14:textId="77777777" w:rsidR="008A0C17" w:rsidRPr="00461584" w:rsidRDefault="008A0C17" w:rsidP="00B9698A">
            <w:pPr>
              <w:rPr>
                <w:color w:val="000000"/>
                <w:sz w:val="20"/>
                <w:szCs w:val="20"/>
              </w:rPr>
            </w:pPr>
            <w:r w:rsidRPr="00461584">
              <w:rPr>
                <w:color w:val="000000"/>
                <w:sz w:val="20"/>
                <w:szCs w:val="20"/>
              </w:rPr>
              <w:t xml:space="preserve">Independent of the configuration of </w:t>
            </w:r>
            <w:r w:rsidRPr="00461584">
              <w:rPr>
                <w:i/>
                <w:color w:val="000000"/>
                <w:sz w:val="20"/>
                <w:szCs w:val="20"/>
              </w:rPr>
              <w:t>tci-PresentInDCI</w:t>
            </w:r>
            <w:r w:rsidRPr="00461584">
              <w:rPr>
                <w:color w:val="000000"/>
                <w:sz w:val="20"/>
                <w:szCs w:val="20"/>
              </w:rPr>
              <w:t xml:space="preserve"> and </w:t>
            </w:r>
            <w:r w:rsidRPr="00461584">
              <w:rPr>
                <w:i/>
                <w:sz w:val="20"/>
                <w:szCs w:val="20"/>
              </w:rPr>
              <w:t>tci-PresentInDCI-ForFormat1_2</w:t>
            </w:r>
            <w:r w:rsidRPr="00461584">
              <w:rPr>
                <w:sz w:val="20"/>
                <w:szCs w:val="20"/>
              </w:rPr>
              <w:t xml:space="preserve"> </w:t>
            </w:r>
            <w:r w:rsidRPr="00461584">
              <w:rPr>
                <w:color w:val="000000"/>
                <w:sz w:val="20"/>
                <w:szCs w:val="20"/>
              </w:rPr>
              <w:t xml:space="preserve">in RRC connected mode, if the offset between the reception of the DL DCI and the corresponding PDSCH is less than the threshold </w:t>
            </w:r>
            <w:r w:rsidRPr="00461584">
              <w:rPr>
                <w:i/>
                <w:color w:val="000000"/>
                <w:sz w:val="20"/>
                <w:szCs w:val="20"/>
              </w:rPr>
              <w:t>timeDurationForQCL</w:t>
            </w:r>
            <w:r w:rsidRPr="00461584">
              <w:rPr>
                <w:color w:val="000000"/>
                <w:sz w:val="20"/>
                <w:szCs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461584">
              <w:rPr>
                <w:i/>
                <w:color w:val="000000"/>
                <w:sz w:val="20"/>
                <w:szCs w:val="20"/>
              </w:rPr>
              <w:t>controlResourceSetId</w:t>
            </w:r>
            <w:r w:rsidRPr="00461584">
              <w:rPr>
                <w:color w:val="000000"/>
                <w:sz w:val="20"/>
                <w:szCs w:val="2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461584">
              <w:rPr>
                <w:sz w:val="20"/>
                <w:szCs w:val="20"/>
              </w:rPr>
              <w:t xml:space="preserve">If a UE is configured with </w:t>
            </w:r>
            <w:r w:rsidRPr="00461584">
              <w:rPr>
                <w:i/>
                <w:sz w:val="20"/>
                <w:szCs w:val="20"/>
              </w:rPr>
              <w:t>enableDefaultTCIStatePerCoresetPoolIndex</w:t>
            </w:r>
            <w:r w:rsidRPr="00461584">
              <w:rPr>
                <w:sz w:val="20"/>
                <w:szCs w:val="20"/>
              </w:rPr>
              <w:t xml:space="preserve"> and the UE is configured by higher layer parameter </w:t>
            </w:r>
            <w:r w:rsidRPr="00461584">
              <w:rPr>
                <w:i/>
                <w:sz w:val="20"/>
                <w:szCs w:val="20"/>
              </w:rPr>
              <w:t>PDCCH-Config</w:t>
            </w:r>
            <w:r w:rsidRPr="00461584">
              <w:rPr>
                <w:sz w:val="20"/>
                <w:szCs w:val="20"/>
              </w:rPr>
              <w:t xml:space="preserve"> that contains two different values of </w:t>
            </w:r>
            <w:r w:rsidRPr="00461584">
              <w:rPr>
                <w:i/>
                <w:sz w:val="20"/>
                <w:szCs w:val="20"/>
                <w:lang w:eastAsia="x-none"/>
              </w:rPr>
              <w:t>CORESETPoolIndex</w:t>
            </w:r>
            <w:r w:rsidRPr="00461584">
              <w:rPr>
                <w:sz w:val="20"/>
                <w:szCs w:val="20"/>
                <w:lang w:eastAsia="x-none"/>
              </w:rPr>
              <w:t xml:space="preserve"> in </w:t>
            </w:r>
            <w:r w:rsidRPr="00461584">
              <w:rPr>
                <w:i/>
                <w:sz w:val="20"/>
                <w:szCs w:val="20"/>
              </w:rPr>
              <w:t>ControlResourceSet,</w:t>
            </w:r>
            <w:r w:rsidRPr="00461584">
              <w:rPr>
                <w:sz w:val="20"/>
                <w:szCs w:val="20"/>
              </w:rPr>
              <w:t xml:space="preserve"> for both cases,</w:t>
            </w:r>
            <w:r w:rsidRPr="00461584">
              <w:rPr>
                <w:i/>
                <w:sz w:val="20"/>
                <w:szCs w:val="20"/>
              </w:rPr>
              <w:t xml:space="preserve"> </w:t>
            </w:r>
            <w:r w:rsidRPr="00461584">
              <w:rPr>
                <w:color w:val="000000"/>
                <w:sz w:val="20"/>
                <w:szCs w:val="20"/>
              </w:rPr>
              <w:t xml:space="preserve">when </w:t>
            </w:r>
            <w:r w:rsidRPr="00461584">
              <w:rPr>
                <w:i/>
                <w:color w:val="000000"/>
                <w:sz w:val="20"/>
                <w:szCs w:val="20"/>
              </w:rPr>
              <w:t>tci-PresentInDCI</w:t>
            </w:r>
            <w:r w:rsidRPr="00461584">
              <w:rPr>
                <w:color w:val="000000"/>
                <w:sz w:val="20"/>
                <w:szCs w:val="20"/>
              </w:rPr>
              <w:t xml:space="preserve"> is set to 'enabled' and </w:t>
            </w:r>
            <w:r w:rsidRPr="00461584">
              <w:rPr>
                <w:i/>
                <w:color w:val="000000"/>
                <w:sz w:val="20"/>
                <w:szCs w:val="20"/>
              </w:rPr>
              <w:t>tci-PresentInDCI</w:t>
            </w:r>
            <w:r w:rsidRPr="00461584">
              <w:rPr>
                <w:color w:val="000000"/>
                <w:sz w:val="20"/>
                <w:szCs w:val="20"/>
              </w:rPr>
              <w:t xml:space="preserve"> is not configured in RRC connected mode, if the offset between the reception of the DL DCI and the corresponding PDSCH is less than the threshold </w:t>
            </w:r>
            <w:r w:rsidRPr="00461584">
              <w:rPr>
                <w:i/>
                <w:color w:val="000000"/>
                <w:sz w:val="20"/>
                <w:szCs w:val="20"/>
              </w:rPr>
              <w:t>timeDurationForQCL</w:t>
            </w:r>
            <w:r w:rsidRPr="00461584">
              <w:rPr>
                <w:i/>
                <w:sz w:val="20"/>
                <w:szCs w:val="20"/>
              </w:rPr>
              <w:t xml:space="preserve">, </w:t>
            </w:r>
            <w:r w:rsidRPr="00461584">
              <w:rPr>
                <w:color w:val="000000"/>
                <w:sz w:val="20"/>
                <w:szCs w:val="20"/>
              </w:rPr>
              <w:t xml:space="preserve">the UE may assume that the DM-RS ports of PDSCH associated with a value of </w:t>
            </w:r>
            <w:r w:rsidRPr="00461584">
              <w:rPr>
                <w:rFonts w:cs="Times"/>
                <w:i/>
                <w:sz w:val="20"/>
                <w:szCs w:val="20"/>
              </w:rPr>
              <w:t>CORESETPoolIndex</w:t>
            </w:r>
            <w:r w:rsidRPr="00461584">
              <w:rPr>
                <w:color w:val="000000"/>
                <w:sz w:val="20"/>
                <w:szCs w:val="20"/>
              </w:rPr>
              <w:t xml:space="preserve"> of a serving cell are quasi co-located with the RS(s) with respect to the QCL parameter(s) used for PDCCH quasi co-location indication of the CORESET associated with a monitored search space with the lowest </w:t>
            </w:r>
            <w:r w:rsidRPr="00461584">
              <w:rPr>
                <w:i/>
                <w:color w:val="000000"/>
                <w:sz w:val="20"/>
                <w:szCs w:val="20"/>
              </w:rPr>
              <w:t>controlResourceSetId</w:t>
            </w:r>
            <w:r w:rsidRPr="00461584">
              <w:rPr>
                <w:color w:val="000000"/>
                <w:sz w:val="20"/>
                <w:szCs w:val="20"/>
              </w:rPr>
              <w:t xml:space="preserve"> among CORESETs, which are configured with the same value of </w:t>
            </w:r>
            <w:r w:rsidRPr="00461584">
              <w:rPr>
                <w:rFonts w:cs="Times"/>
                <w:i/>
                <w:sz w:val="20"/>
                <w:szCs w:val="20"/>
              </w:rPr>
              <w:t>CORESETPoolIndex</w:t>
            </w:r>
            <w:r w:rsidRPr="00461584">
              <w:rPr>
                <w:color w:val="000000"/>
                <w:sz w:val="20"/>
                <w:szCs w:val="20"/>
              </w:rPr>
              <w:t xml:space="preserve"> as the PDCCH scheduling that PDSCH, in the latest slot in which one or more CORESETs associated with the same value of </w:t>
            </w:r>
            <w:r w:rsidRPr="00461584">
              <w:rPr>
                <w:i/>
                <w:color w:val="000000"/>
                <w:sz w:val="20"/>
                <w:szCs w:val="20"/>
              </w:rPr>
              <w:t>CORESETPoolIndex</w:t>
            </w:r>
            <w:r w:rsidRPr="00461584">
              <w:rPr>
                <w:color w:val="000000"/>
                <w:sz w:val="20"/>
                <w:szCs w:val="20"/>
              </w:rPr>
              <w:t xml:space="preserve"> as the PDCCH scheduling that PDSCH within the active BWP of the serving cell are monitored by the UE. </w:t>
            </w:r>
            <w:ins w:id="144" w:author="Author">
              <w:r w:rsidRPr="00461584">
                <w:rPr>
                  <w:color w:val="000000"/>
                  <w:sz w:val="20"/>
                  <w:szCs w:val="20"/>
                </w:rPr>
                <w:t>In this case, if the 'QCL-TypeD' of the PDSCH DM-RS is different from that of the PDCCH DM-RS with which they overlap in at least one symbol,</w:t>
              </w:r>
              <w:r>
                <w:rPr>
                  <w:color w:val="000000"/>
                  <w:sz w:val="20"/>
                  <w:szCs w:val="20"/>
                </w:rPr>
                <w:t xml:space="preserve"> where the PDCCH is from a CORESET with the same </w:t>
              </w:r>
              <w:r w:rsidRPr="00461584">
                <w:rPr>
                  <w:rFonts w:cs="Times"/>
                  <w:i/>
                  <w:sz w:val="20"/>
                  <w:szCs w:val="20"/>
                </w:rPr>
                <w:t>CORESETPoolIndex</w:t>
              </w:r>
              <w:r w:rsidRPr="00461584">
                <w:rPr>
                  <w:color w:val="000000"/>
                  <w:sz w:val="20"/>
                  <w:szCs w:val="20"/>
                </w:rPr>
                <w:t xml:space="preserve"> </w:t>
              </w:r>
              <w:r>
                <w:rPr>
                  <w:color w:val="000000"/>
                  <w:sz w:val="20"/>
                  <w:szCs w:val="20"/>
                </w:rPr>
                <w:t xml:space="preserve">as the CORESET for the scheduling PDCCH, </w:t>
              </w:r>
              <w:r w:rsidRPr="00461584">
                <w:rPr>
                  <w:color w:val="000000"/>
                  <w:sz w:val="20"/>
                  <w:szCs w:val="20"/>
                </w:rPr>
                <w:t xml:space="preserve">the UE is expected to prioritize the reception of PDCCH associated with that CORESET. This also applies to the intra-band CA case (when PDSCH and the CORESET are in different component carriers). </w:t>
              </w:r>
            </w:ins>
            <w:r w:rsidRPr="00461584">
              <w:rPr>
                <w:color w:val="000000"/>
                <w:sz w:val="20"/>
                <w:szCs w:val="20"/>
              </w:rPr>
              <w:t xml:space="preserve">When a UE is configured with </w:t>
            </w:r>
            <w:r w:rsidRPr="00461584">
              <w:rPr>
                <w:i/>
                <w:color w:val="000000"/>
                <w:sz w:val="20"/>
                <w:szCs w:val="20"/>
              </w:rPr>
              <w:t>enableTwoDefaultTCIStates</w:t>
            </w:r>
            <w:r w:rsidRPr="00461584">
              <w:rPr>
                <w:color w:val="000000"/>
                <w:sz w:val="20"/>
                <w:szCs w:val="20"/>
              </w:rPr>
              <w:t xml:space="preserve">, </w:t>
            </w:r>
            <w:r w:rsidRPr="00461584">
              <w:rPr>
                <w:color w:val="000000"/>
                <w:kern w:val="2"/>
                <w:sz w:val="20"/>
                <w:szCs w:val="20"/>
              </w:rPr>
              <w:t>i</w:t>
            </w:r>
            <w:r w:rsidRPr="00461584">
              <w:rPr>
                <w:color w:val="000000"/>
                <w:sz w:val="20"/>
                <w:szCs w:val="20"/>
              </w:rPr>
              <w:t xml:space="preserve">f the offset between the reception of the DL DCI and the corresponding PDSCH or the first PDSCH transmission occasion is less than the threshold </w:t>
            </w:r>
            <w:r w:rsidRPr="00461584">
              <w:rPr>
                <w:i/>
                <w:color w:val="000000"/>
                <w:sz w:val="20"/>
                <w:szCs w:val="20"/>
              </w:rPr>
              <w:t xml:space="preserve">timeDurationForQCL </w:t>
            </w:r>
            <w:r w:rsidRPr="00461584">
              <w:rPr>
                <w:color w:val="000000"/>
                <w:sz w:val="20"/>
                <w:szCs w:val="20"/>
              </w:rPr>
              <w:t>and at</w:t>
            </w:r>
            <w:r w:rsidRPr="00461584">
              <w:rPr>
                <w:i/>
                <w:color w:val="000000"/>
                <w:sz w:val="20"/>
                <w:szCs w:val="20"/>
              </w:rPr>
              <w:t xml:space="preserve"> </w:t>
            </w:r>
            <w:r w:rsidRPr="00461584">
              <w:rPr>
                <w:rFonts w:eastAsia="MS PGothic" w:cs="Times"/>
                <w:sz w:val="20"/>
                <w:szCs w:val="20"/>
                <w:shd w:val="clear" w:color="auto" w:fill="FFFFFF"/>
              </w:rPr>
              <w:t xml:space="preserve">least one configured TCI states for the serving cell of scheduled PDSCH contains </w:t>
            </w:r>
            <w:r w:rsidRPr="00461584">
              <w:rPr>
                <w:color w:val="000000"/>
                <w:sz w:val="20"/>
                <w:szCs w:val="20"/>
              </w:rPr>
              <w:t>the</w:t>
            </w:r>
            <w:r w:rsidRPr="00461584">
              <w:rPr>
                <w:i/>
                <w:color w:val="000000"/>
                <w:sz w:val="20"/>
                <w:szCs w:val="20"/>
              </w:rPr>
              <w:t xml:space="preserve"> </w:t>
            </w:r>
            <w:r w:rsidRPr="00461584">
              <w:rPr>
                <w:color w:val="000000"/>
                <w:sz w:val="20"/>
                <w:szCs w:val="20"/>
              </w:rPr>
              <w:t xml:space="preserve">'QCL-TypeD',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461584">
              <w:rPr>
                <w:color w:val="000000" w:themeColor="text1"/>
                <w:sz w:val="20"/>
                <w:szCs w:val="20"/>
                <w:shd w:val="clear" w:color="auto" w:fill="FFFFFF"/>
              </w:rPr>
              <w:t>When the UE is configured by higher layer parameter </w:t>
            </w:r>
            <w:r w:rsidRPr="00461584">
              <w:rPr>
                <w:i/>
                <w:iCs/>
                <w:color w:val="000000" w:themeColor="text1"/>
                <w:sz w:val="20"/>
                <w:szCs w:val="20"/>
                <w:shd w:val="clear" w:color="auto" w:fill="FFFFFF"/>
              </w:rPr>
              <w:t>repetitionScheme-r16</w:t>
            </w:r>
            <w:r w:rsidRPr="00461584">
              <w:rPr>
                <w:color w:val="000000" w:themeColor="text1"/>
                <w:sz w:val="20"/>
                <w:szCs w:val="20"/>
                <w:shd w:val="clear" w:color="auto" w:fill="FFFFFF"/>
              </w:rPr>
              <w:t> set to '</w:t>
            </w:r>
            <w:r w:rsidRPr="00461584">
              <w:rPr>
                <w:i/>
                <w:iCs/>
                <w:color w:val="000000" w:themeColor="text1"/>
                <w:sz w:val="20"/>
                <w:szCs w:val="20"/>
                <w:shd w:val="clear" w:color="auto" w:fill="FFFFFF"/>
              </w:rPr>
              <w:t>TDMSchemeA</w:t>
            </w:r>
            <w:r w:rsidRPr="00461584">
              <w:rPr>
                <w:color w:val="000000" w:themeColor="text1"/>
                <w:sz w:val="20"/>
                <w:szCs w:val="20"/>
                <w:shd w:val="clear" w:color="auto" w:fill="FFFFFF"/>
              </w:rPr>
              <w:t>' or is configured with higher layer parameter </w:t>
            </w:r>
            <w:r w:rsidRPr="00461584">
              <w:rPr>
                <w:i/>
                <w:iCs/>
                <w:color w:val="000000" w:themeColor="text1"/>
                <w:sz w:val="20"/>
                <w:szCs w:val="20"/>
                <w:shd w:val="clear" w:color="auto" w:fill="FFFFFF"/>
              </w:rPr>
              <w:t>repetitionNumber-r16</w:t>
            </w:r>
            <w:r w:rsidRPr="00461584">
              <w:rPr>
                <w:color w:val="000000" w:themeColor="text1"/>
                <w:sz w:val="20"/>
                <w:szCs w:val="20"/>
                <w:shd w:val="clear" w:color="auto" w:fill="FFFFFF"/>
              </w:rPr>
              <w:t>, the mapping of the TCI states to PDSCH transmission occasions is determined according to clause 5.1.2.1 by replacing the indicated TCI states with the TCI states corresponding to the lowest codepoint among the TCI codepoints containing two different TCI states.</w:t>
            </w:r>
          </w:p>
          <w:p w14:paraId="53FA0458" w14:textId="77777777" w:rsidR="008A0C17" w:rsidRDefault="008A0C17" w:rsidP="00B9698A">
            <w:pPr>
              <w:pStyle w:val="0Maintext"/>
              <w:spacing w:after="120" w:afterAutospacing="0" w:line="240" w:lineRule="auto"/>
              <w:ind w:firstLine="0"/>
              <w:rPr>
                <w:lang w:val="en-US" w:eastAsia="zh-CN"/>
              </w:rPr>
            </w:pPr>
          </w:p>
        </w:tc>
      </w:tr>
    </w:tbl>
    <w:p w14:paraId="2A8F1FCA" w14:textId="70E32F5C" w:rsidR="000F67CD" w:rsidRDefault="000F67CD" w:rsidP="000F67CD">
      <w:pPr>
        <w:pStyle w:val="0Maintext"/>
        <w:spacing w:after="120" w:afterAutospacing="0" w:line="240" w:lineRule="auto"/>
        <w:ind w:firstLine="0"/>
        <w:rPr>
          <w:lang w:val="en-US" w:eastAsia="zh-CN"/>
        </w:rPr>
      </w:pPr>
    </w:p>
    <w:p w14:paraId="303FC063" w14:textId="77777777" w:rsidR="002D4E12" w:rsidRDefault="002D4E12" w:rsidP="002D4E12">
      <w:pPr>
        <w:pStyle w:val="0Maintext"/>
        <w:spacing w:after="120" w:afterAutospacing="0" w:line="240" w:lineRule="auto"/>
        <w:ind w:firstLine="0"/>
        <w:rPr>
          <w:b/>
          <w:bCs/>
          <w:i/>
          <w:iCs/>
          <w:lang w:val="en-US" w:eastAsia="zh-CN"/>
        </w:rPr>
      </w:pPr>
      <w:r w:rsidRPr="008A0C17">
        <w:rPr>
          <w:b/>
          <w:bCs/>
          <w:i/>
          <w:iCs/>
          <w:lang w:val="en-US" w:eastAsia="zh-CN"/>
        </w:rPr>
        <w:t xml:space="preserve">Proposal </w:t>
      </w:r>
      <w:r>
        <w:rPr>
          <w:b/>
          <w:bCs/>
          <w:i/>
          <w:iCs/>
          <w:lang w:val="en-US" w:eastAsia="zh-CN"/>
        </w:rPr>
        <w:t>4</w:t>
      </w:r>
      <w:r w:rsidRPr="008A0C17">
        <w:rPr>
          <w:b/>
          <w:bCs/>
          <w:i/>
          <w:iCs/>
          <w:lang w:val="en-US" w:eastAsia="zh-CN"/>
        </w:rPr>
        <w:t xml:space="preserve">: </w:t>
      </w:r>
      <w:r>
        <w:rPr>
          <w:b/>
          <w:bCs/>
          <w:i/>
          <w:iCs/>
          <w:lang w:val="en-US" w:eastAsia="zh-CN"/>
        </w:rPr>
        <w:t xml:space="preserve">In terms of whether UE supports </w:t>
      </w:r>
      <w:r w:rsidRPr="00243AA0">
        <w:rPr>
          <w:b/>
          <w:bCs/>
          <w:i/>
          <w:iCs/>
          <w:lang w:val="en-US" w:eastAsia="zh-CN"/>
        </w:rPr>
        <w:t xml:space="preserve">sub-slot based HARQ-ACK PUCCH </w:t>
      </w:r>
      <w:r>
        <w:rPr>
          <w:b/>
          <w:bCs/>
          <w:i/>
          <w:iCs/>
          <w:lang w:val="en-US" w:eastAsia="zh-CN"/>
        </w:rPr>
        <w:t xml:space="preserve">when UE is configured with </w:t>
      </w:r>
      <w:r w:rsidRPr="00243AA0">
        <w:rPr>
          <w:b/>
          <w:bCs/>
          <w:i/>
          <w:iCs/>
          <w:lang w:val="en-US" w:eastAsia="zh-CN"/>
        </w:rPr>
        <w:t>Multi-DCI based Multi-TRP operation</w:t>
      </w:r>
      <w:r>
        <w:rPr>
          <w:b/>
          <w:bCs/>
          <w:i/>
          <w:iCs/>
          <w:lang w:val="en-US" w:eastAsia="zh-CN"/>
        </w:rPr>
        <w:t xml:space="preserve">, adopt one of the following solutions </w:t>
      </w:r>
    </w:p>
    <w:p w14:paraId="18C46E88" w14:textId="77777777" w:rsidR="002D4E12" w:rsidRPr="00243AA0" w:rsidRDefault="002D4E12" w:rsidP="002D4E12">
      <w:pPr>
        <w:pStyle w:val="0Maintext"/>
        <w:numPr>
          <w:ilvl w:val="0"/>
          <w:numId w:val="28"/>
        </w:numPr>
        <w:spacing w:after="120" w:afterAutospacing="0" w:line="240" w:lineRule="auto"/>
        <w:rPr>
          <w:b/>
          <w:i/>
          <w:lang w:val="en-US" w:eastAsia="zh-CN"/>
        </w:rPr>
      </w:pPr>
      <w:r w:rsidRPr="00243AA0">
        <w:rPr>
          <w:b/>
          <w:i/>
          <w:lang w:val="en-US" w:eastAsia="zh-CN"/>
        </w:rPr>
        <w:t>Alt 1: Introduce UE capability to indicate whether UE support</w:t>
      </w:r>
      <w:r>
        <w:rPr>
          <w:b/>
          <w:i/>
          <w:lang w:val="en-US" w:eastAsia="zh-CN"/>
        </w:rPr>
        <w:t>s</w:t>
      </w:r>
      <w:r w:rsidRPr="00243AA0">
        <w:rPr>
          <w:b/>
          <w:i/>
          <w:lang w:val="en-US" w:eastAsia="zh-CN"/>
        </w:rPr>
        <w:t xml:space="preserve"> sub-slot based HARQ-ACK PUCCH when Multi-DCI based Multi-TRP operation is configured </w:t>
      </w:r>
    </w:p>
    <w:p w14:paraId="42D125B5" w14:textId="77777777" w:rsidR="002D4E12" w:rsidRDefault="002D4E12" w:rsidP="002D4E12">
      <w:pPr>
        <w:pStyle w:val="0Maintext"/>
        <w:numPr>
          <w:ilvl w:val="0"/>
          <w:numId w:val="28"/>
        </w:numPr>
        <w:spacing w:after="120" w:afterAutospacing="0" w:line="240" w:lineRule="auto"/>
        <w:jc w:val="left"/>
        <w:rPr>
          <w:b/>
          <w:i/>
          <w:lang w:val="en-US" w:eastAsia="zh-CN"/>
        </w:rPr>
      </w:pPr>
      <w:r w:rsidRPr="00243AA0">
        <w:rPr>
          <w:b/>
          <w:i/>
          <w:lang w:val="en-US" w:eastAsia="zh-CN"/>
        </w:rPr>
        <w:t>Alt 2: When UE is configured with Multi-DCI based Multi-TRP operation, the UE is not expected to be configured with sub-slot based HARQ-ACK PUCCH</w:t>
      </w:r>
      <w:r>
        <w:rPr>
          <w:b/>
          <w:i/>
          <w:lang w:val="en-US" w:eastAsia="zh-CN"/>
        </w:rPr>
        <w:t>. TP to 38.213 as follows</w:t>
      </w:r>
    </w:p>
    <w:tbl>
      <w:tblPr>
        <w:tblStyle w:val="TableGrid"/>
        <w:tblW w:w="0" w:type="auto"/>
        <w:tblLook w:val="04A0" w:firstRow="1" w:lastRow="0" w:firstColumn="1" w:lastColumn="0" w:noHBand="0" w:noVBand="1"/>
      </w:tblPr>
      <w:tblGrid>
        <w:gridCol w:w="9010"/>
      </w:tblGrid>
      <w:tr w:rsidR="002D4E12" w14:paraId="78FE79C8" w14:textId="77777777" w:rsidTr="0058754F">
        <w:tc>
          <w:tcPr>
            <w:tcW w:w="9010" w:type="dxa"/>
          </w:tcPr>
          <w:p w14:paraId="6CA06379" w14:textId="77777777" w:rsidR="002D4E12" w:rsidRPr="00B916EC" w:rsidRDefault="002D4E12" w:rsidP="0058754F">
            <w:pPr>
              <w:pStyle w:val="Heading1"/>
              <w:numPr>
                <w:ilvl w:val="0"/>
                <w:numId w:val="0"/>
              </w:numPr>
              <w:tabs>
                <w:tab w:val="left" w:pos="1134"/>
              </w:tabs>
              <w:ind w:left="432" w:hanging="432"/>
            </w:pPr>
            <w:r w:rsidRPr="00B916EC">
              <w:lastRenderedPageBreak/>
              <w:t>9</w:t>
            </w:r>
            <w:r w:rsidRPr="00B916EC">
              <w:rPr>
                <w:rFonts w:hint="eastAsia"/>
              </w:rPr>
              <w:tab/>
            </w:r>
            <w:r w:rsidRPr="00B916EC">
              <w:rPr>
                <w:rFonts w:cs="Arial"/>
              </w:rPr>
              <w:t>UE procedure for reporting control information</w:t>
            </w:r>
          </w:p>
          <w:p w14:paraId="6015072D" w14:textId="77777777" w:rsidR="002D4E12" w:rsidRPr="00ED1D2F" w:rsidRDefault="002D4E12" w:rsidP="0058754F">
            <w:pPr>
              <w:pStyle w:val="0Maintext"/>
              <w:spacing w:after="120" w:afterAutospacing="0" w:line="240" w:lineRule="auto"/>
              <w:ind w:firstLine="0"/>
              <w:jc w:val="left"/>
              <w:rPr>
                <w:rFonts w:cs="Times New Roman"/>
                <w:color w:val="FF0000"/>
                <w:lang w:val="en-US" w:eastAsia="zh-CN"/>
              </w:rPr>
            </w:pPr>
            <w:r w:rsidRPr="00ED1D2F">
              <w:rPr>
                <w:rFonts w:cs="Times New Roman"/>
                <w:color w:val="FF0000"/>
                <w:lang w:val="en-US" w:eastAsia="zh-CN"/>
              </w:rPr>
              <w:t>&lt;unchanged part omitted&gt;</w:t>
            </w:r>
          </w:p>
          <w:p w14:paraId="21C12AAF" w14:textId="77777777" w:rsidR="002D4E12" w:rsidRDefault="002D4E12" w:rsidP="0058754F">
            <w:pPr>
              <w:rPr>
                <w:color w:val="000000"/>
                <w:sz w:val="20"/>
                <w:szCs w:val="20"/>
              </w:rPr>
            </w:pPr>
            <w:r w:rsidRPr="00080DEA">
              <w:rPr>
                <w:color w:val="000000"/>
                <w:sz w:val="20"/>
                <w:szCs w:val="20"/>
              </w:rPr>
              <w:t>In the remaining of this Clause, if a UE is provided subslotLengthForPUCCH-r16, a slot for an associated PUCCH transmission includes a number of symbols indicated by subslotLengthForPUCCH-r16.</w:t>
            </w:r>
          </w:p>
          <w:p w14:paraId="0A8F2D2E" w14:textId="77777777" w:rsidR="002D4E12" w:rsidRDefault="002D4E12" w:rsidP="0058754F">
            <w:pPr>
              <w:pStyle w:val="0Maintext"/>
              <w:spacing w:after="120" w:afterAutospacing="0" w:line="240" w:lineRule="auto"/>
              <w:ind w:firstLine="0"/>
              <w:jc w:val="left"/>
              <w:rPr>
                <w:rFonts w:cs="Times New Roman"/>
                <w:color w:val="000000"/>
                <w:lang w:val="en-US" w:eastAsia="zh-CN"/>
              </w:rPr>
            </w:pPr>
          </w:p>
          <w:p w14:paraId="31C4FAA1" w14:textId="77777777" w:rsidR="002D4E12" w:rsidRPr="00ED1D2F" w:rsidRDefault="002D4E12" w:rsidP="0058754F">
            <w:pPr>
              <w:pStyle w:val="0Maintext"/>
              <w:spacing w:after="120" w:afterAutospacing="0" w:line="240" w:lineRule="auto"/>
              <w:ind w:firstLine="0"/>
              <w:jc w:val="left"/>
              <w:rPr>
                <w:rFonts w:cs="Times New Roman"/>
                <w:color w:val="FF0000"/>
                <w:lang w:val="en-US" w:eastAsia="zh-CN"/>
              </w:rPr>
            </w:pPr>
            <w:ins w:id="145" w:author="Author">
              <w:r w:rsidRPr="0063249B">
                <w:t xml:space="preserve">If, for an active DL BWP of a serving cell, the UE is not provided </w:t>
              </w:r>
              <w:r w:rsidRPr="0063249B">
                <w:rPr>
                  <w:i/>
                </w:rPr>
                <w:t>CORESETPoolIndex</w:t>
              </w:r>
              <w:r w:rsidRPr="0063249B">
                <w:t xml:space="preserve"> or is provided </w:t>
              </w:r>
              <w:r w:rsidRPr="0063249B">
                <w:rPr>
                  <w:i/>
                </w:rPr>
                <w:t>CORESETPoolIndex</w:t>
              </w:r>
              <w:r w:rsidRPr="0063249B">
                <w:t xml:space="preserve"> with value 0 for one or more first CORESETs and is provided </w:t>
              </w:r>
              <w:r w:rsidRPr="0063249B">
                <w:rPr>
                  <w:i/>
                </w:rPr>
                <w:t>CORESETPoolIndex</w:t>
              </w:r>
              <w:r w:rsidRPr="0063249B">
                <w:t xml:space="preserve"> with value 1 for one or more second CORESETs</w:t>
              </w:r>
              <w:r>
                <w:t xml:space="preserve">, the UE is not expected to be configured with </w:t>
              </w:r>
              <w:r w:rsidRPr="00080DEA">
                <w:rPr>
                  <w:rFonts w:cs="Times New Roman"/>
                  <w:color w:val="000000"/>
                  <w:lang w:eastAsia="zh-CN"/>
                </w:rPr>
                <w:t>subslotLengthForPUCCH-r16</w:t>
              </w:r>
              <w:r>
                <w:rPr>
                  <w:rFonts w:cs="Times New Roman"/>
                  <w:color w:val="000000"/>
                  <w:lang w:eastAsia="zh-CN"/>
                </w:rPr>
                <w:t xml:space="preserve"> for the corresponding PUCCH.</w:t>
              </w:r>
            </w:ins>
          </w:p>
          <w:p w14:paraId="6CCFBFD0" w14:textId="77777777" w:rsidR="002D4E12" w:rsidRPr="00080DEA" w:rsidRDefault="002D4E12" w:rsidP="0058754F">
            <w:pPr>
              <w:pStyle w:val="0Maintext"/>
              <w:spacing w:after="120" w:afterAutospacing="0" w:line="240" w:lineRule="auto"/>
              <w:ind w:firstLine="0"/>
              <w:jc w:val="left"/>
              <w:rPr>
                <w:rFonts w:cs="Times New Roman"/>
                <w:color w:val="000000"/>
                <w:lang w:val="en-US" w:eastAsia="zh-CN"/>
              </w:rPr>
            </w:pPr>
            <w:r w:rsidRPr="00ED1D2F">
              <w:rPr>
                <w:rFonts w:cs="Times New Roman"/>
                <w:color w:val="FF0000"/>
                <w:lang w:val="en-US" w:eastAsia="zh-CN"/>
              </w:rPr>
              <w:t>&lt;unchanged part omitted&gt;</w:t>
            </w:r>
          </w:p>
        </w:tc>
      </w:tr>
    </w:tbl>
    <w:p w14:paraId="569CD7C1" w14:textId="1EC7D400" w:rsidR="002D4E12" w:rsidRDefault="002D4E12" w:rsidP="000F67CD">
      <w:pPr>
        <w:pStyle w:val="0Maintext"/>
        <w:spacing w:after="120" w:afterAutospacing="0" w:line="240" w:lineRule="auto"/>
        <w:ind w:firstLine="0"/>
        <w:rPr>
          <w:lang w:val="en-US" w:eastAsia="zh-CN"/>
        </w:rPr>
      </w:pPr>
    </w:p>
    <w:p w14:paraId="6EF1C72C" w14:textId="77777777" w:rsidR="00F14852" w:rsidRDefault="00F14852" w:rsidP="00F14852">
      <w:pPr>
        <w:pStyle w:val="0Maintext"/>
        <w:spacing w:after="120" w:afterAutospacing="0" w:line="240" w:lineRule="auto"/>
        <w:ind w:firstLine="0"/>
        <w:rPr>
          <w:b/>
          <w:bCs/>
          <w:i/>
          <w:iCs/>
          <w:lang w:val="en-US" w:eastAsia="zh-CN"/>
        </w:rPr>
      </w:pPr>
      <w:r w:rsidRPr="008A0C17">
        <w:rPr>
          <w:b/>
          <w:bCs/>
          <w:i/>
          <w:iCs/>
          <w:lang w:val="en-US" w:eastAsia="zh-CN"/>
        </w:rPr>
        <w:t xml:space="preserve">Proposal </w:t>
      </w:r>
      <w:r>
        <w:rPr>
          <w:b/>
          <w:bCs/>
          <w:i/>
          <w:iCs/>
          <w:lang w:val="en-US" w:eastAsia="zh-CN"/>
        </w:rPr>
        <w:t>5</w:t>
      </w:r>
      <w:r w:rsidRPr="008A0C17">
        <w:rPr>
          <w:b/>
          <w:bCs/>
          <w:i/>
          <w:iCs/>
          <w:lang w:val="en-US" w:eastAsia="zh-CN"/>
        </w:rPr>
        <w:t xml:space="preserve">: </w:t>
      </w:r>
      <w:r>
        <w:rPr>
          <w:b/>
          <w:bCs/>
          <w:i/>
          <w:iCs/>
          <w:lang w:val="en-US" w:eastAsia="zh-CN"/>
        </w:rPr>
        <w:t xml:space="preserve">In terms of whether UE supports two HARQ-ACK codebooks with different priorities when UE is configured with </w:t>
      </w:r>
      <w:r w:rsidRPr="00243AA0">
        <w:rPr>
          <w:b/>
          <w:bCs/>
          <w:i/>
          <w:iCs/>
          <w:lang w:val="en-US" w:eastAsia="zh-CN"/>
        </w:rPr>
        <w:t>Multi-DCI based Multi-TRP operation</w:t>
      </w:r>
      <w:r>
        <w:rPr>
          <w:b/>
          <w:bCs/>
          <w:i/>
          <w:iCs/>
          <w:lang w:val="en-US" w:eastAsia="zh-CN"/>
        </w:rPr>
        <w:t xml:space="preserve">, adopt one of the following solutions </w:t>
      </w:r>
    </w:p>
    <w:p w14:paraId="4C72C943" w14:textId="77777777" w:rsidR="00F14852" w:rsidRPr="00243AA0" w:rsidRDefault="00F14852" w:rsidP="00F14852">
      <w:pPr>
        <w:pStyle w:val="0Maintext"/>
        <w:numPr>
          <w:ilvl w:val="0"/>
          <w:numId w:val="28"/>
        </w:numPr>
        <w:spacing w:after="120" w:afterAutospacing="0" w:line="240" w:lineRule="auto"/>
        <w:rPr>
          <w:b/>
          <w:i/>
          <w:lang w:val="en-US" w:eastAsia="zh-CN"/>
        </w:rPr>
      </w:pPr>
      <w:r w:rsidRPr="00243AA0">
        <w:rPr>
          <w:b/>
          <w:i/>
          <w:lang w:val="en-US" w:eastAsia="zh-CN"/>
        </w:rPr>
        <w:t>Alt 1: Introduce UE capability to indicate whether UE support</w:t>
      </w:r>
      <w:r>
        <w:rPr>
          <w:b/>
          <w:i/>
          <w:lang w:val="en-US" w:eastAsia="zh-CN"/>
        </w:rPr>
        <w:t>s</w:t>
      </w:r>
      <w:r w:rsidRPr="00243AA0">
        <w:rPr>
          <w:b/>
          <w:i/>
          <w:lang w:val="en-US" w:eastAsia="zh-CN"/>
        </w:rPr>
        <w:t xml:space="preserve"> </w:t>
      </w:r>
      <w:r>
        <w:rPr>
          <w:b/>
          <w:bCs/>
          <w:i/>
          <w:iCs/>
          <w:lang w:val="en-US" w:eastAsia="zh-CN"/>
        </w:rPr>
        <w:t xml:space="preserve">two HARQ-ACK codebooks with different priorities </w:t>
      </w:r>
      <w:r w:rsidRPr="00243AA0">
        <w:rPr>
          <w:b/>
          <w:i/>
          <w:lang w:val="en-US" w:eastAsia="zh-CN"/>
        </w:rPr>
        <w:t xml:space="preserve">when Multi-DCI based Multi-TRP operation is configured </w:t>
      </w:r>
    </w:p>
    <w:p w14:paraId="6A9FE6EE" w14:textId="77777777" w:rsidR="00F14852" w:rsidRDefault="00F14852" w:rsidP="00F14852">
      <w:pPr>
        <w:pStyle w:val="0Maintext"/>
        <w:numPr>
          <w:ilvl w:val="0"/>
          <w:numId w:val="28"/>
        </w:numPr>
        <w:spacing w:after="120" w:afterAutospacing="0" w:line="240" w:lineRule="auto"/>
        <w:jc w:val="left"/>
        <w:rPr>
          <w:b/>
          <w:i/>
          <w:lang w:val="en-US" w:eastAsia="zh-CN"/>
        </w:rPr>
      </w:pPr>
      <w:r w:rsidRPr="00243AA0">
        <w:rPr>
          <w:b/>
          <w:i/>
          <w:lang w:val="en-US" w:eastAsia="zh-CN"/>
        </w:rPr>
        <w:t xml:space="preserve">Alt 2: When UE is configured with Multi-DCI based Multi-TRP operation, the UE is not expected to be configured with </w:t>
      </w:r>
      <w:r>
        <w:rPr>
          <w:b/>
          <w:bCs/>
          <w:i/>
          <w:iCs/>
          <w:lang w:val="en-US" w:eastAsia="zh-CN"/>
        </w:rPr>
        <w:t>two HARQ-ACK codebooks with different priorities</w:t>
      </w:r>
      <w:r>
        <w:rPr>
          <w:b/>
          <w:i/>
          <w:lang w:val="en-US" w:eastAsia="zh-CN"/>
        </w:rPr>
        <w:t>. TP to 38.213 as follows</w:t>
      </w:r>
    </w:p>
    <w:tbl>
      <w:tblPr>
        <w:tblStyle w:val="TableGrid"/>
        <w:tblW w:w="0" w:type="auto"/>
        <w:tblLook w:val="04A0" w:firstRow="1" w:lastRow="0" w:firstColumn="1" w:lastColumn="0" w:noHBand="0" w:noVBand="1"/>
      </w:tblPr>
      <w:tblGrid>
        <w:gridCol w:w="9010"/>
      </w:tblGrid>
      <w:tr w:rsidR="00F14852" w14:paraId="225E89E0" w14:textId="77777777" w:rsidTr="00DE352C">
        <w:tc>
          <w:tcPr>
            <w:tcW w:w="9010" w:type="dxa"/>
          </w:tcPr>
          <w:p w14:paraId="136B1F44" w14:textId="77777777" w:rsidR="00F14852" w:rsidRDefault="00F14852" w:rsidP="00DE352C">
            <w:pPr>
              <w:pStyle w:val="Heading2"/>
              <w:numPr>
                <w:ilvl w:val="0"/>
                <w:numId w:val="0"/>
              </w:numPr>
              <w:ind w:left="576" w:hanging="576"/>
            </w:pPr>
            <w:r w:rsidRPr="00B916EC">
              <w:t>9.1</w:t>
            </w:r>
            <w:r w:rsidRPr="00B916EC">
              <w:rPr>
                <w:rFonts w:hint="eastAsia"/>
              </w:rPr>
              <w:tab/>
            </w:r>
            <w:r w:rsidRPr="00B916EC">
              <w:t>HARQ-ACK codebook determination</w:t>
            </w:r>
          </w:p>
          <w:p w14:paraId="0F9B2F46" w14:textId="77777777" w:rsidR="00F14852" w:rsidRPr="009131E4" w:rsidRDefault="00F14852" w:rsidP="00DE352C">
            <w:pPr>
              <w:rPr>
                <w:sz w:val="20"/>
                <w:szCs w:val="20"/>
              </w:rPr>
            </w:pPr>
            <w:r w:rsidRPr="009131E4">
              <w:rPr>
                <w:sz w:val="20"/>
                <w:szCs w:val="20"/>
              </w:rPr>
              <w:t xml:space="preserve">If a UE is provided </w:t>
            </w:r>
            <w:r w:rsidRPr="009131E4">
              <w:rPr>
                <w:i/>
                <w:iCs/>
                <w:sz w:val="20"/>
                <w:szCs w:val="20"/>
              </w:rPr>
              <w:t>pdsch-HARQ-ACK-Codebook-</w:t>
            </w:r>
            <w:r w:rsidRPr="009131E4">
              <w:rPr>
                <w:iCs/>
                <w:sz w:val="20"/>
                <w:szCs w:val="20"/>
              </w:rPr>
              <w:t xml:space="preserve">List, </w:t>
            </w:r>
            <w:r w:rsidRPr="009131E4">
              <w:rPr>
                <w:sz w:val="20"/>
                <w:szCs w:val="20"/>
              </w:rPr>
              <w:t xml:space="preserve">the UE can be indicated by </w:t>
            </w:r>
            <w:r w:rsidRPr="009131E4">
              <w:rPr>
                <w:i/>
                <w:iCs/>
                <w:sz w:val="20"/>
                <w:szCs w:val="20"/>
              </w:rPr>
              <w:t>pdsch-HARQ-ACK-Codebook-List</w:t>
            </w:r>
            <w:r w:rsidRPr="009131E4">
              <w:rPr>
                <w:sz w:val="20"/>
                <w:szCs w:val="20"/>
              </w:rPr>
              <w:t xml:space="preserve"> to generate one or two HARQ-ACK codebooks. If the UE is indicated to generate one HARQ-ACK codebook, the HARQ-ACK codebook is associated with a PUCCH of priority index 0. If a UE is provided </w:t>
            </w:r>
            <w:r w:rsidRPr="009131E4">
              <w:rPr>
                <w:i/>
                <w:iCs/>
                <w:sz w:val="20"/>
                <w:szCs w:val="20"/>
              </w:rPr>
              <w:t>pdsch-HARQ-ACK-Codebook-List</w:t>
            </w:r>
            <w:r w:rsidRPr="009131E4">
              <w:rPr>
                <w:sz w:val="20"/>
                <w:szCs w:val="20"/>
              </w:rPr>
              <w:t>, the UE multiplexes in a same HARQ-ACK codebook only HARQ-ACK information associated with a same priority index. If the UE is indicated to generate two HARQ-ACK codebooks</w:t>
            </w:r>
          </w:p>
          <w:p w14:paraId="4F71536A" w14:textId="77777777" w:rsidR="00F14852" w:rsidRPr="009131E4" w:rsidRDefault="00F14852" w:rsidP="00DE352C">
            <w:pPr>
              <w:ind w:left="568" w:hanging="284"/>
              <w:rPr>
                <w:sz w:val="20"/>
                <w:szCs w:val="20"/>
              </w:rPr>
            </w:pPr>
            <w:r w:rsidRPr="009131E4">
              <w:rPr>
                <w:sz w:val="20"/>
                <w:szCs w:val="20"/>
                <w:lang w:val="x-none"/>
              </w:rPr>
              <w:t>-</w:t>
            </w:r>
            <w:r w:rsidRPr="009131E4">
              <w:rPr>
                <w:sz w:val="20"/>
                <w:szCs w:val="20"/>
                <w:lang w:val="x-none"/>
              </w:rPr>
              <w:tab/>
            </w:r>
            <w:r w:rsidRPr="009131E4">
              <w:rPr>
                <w:sz w:val="20"/>
                <w:szCs w:val="20"/>
              </w:rPr>
              <w:t>a first HARQ-ACK codebook is associated with a PUCCH of priority index 0 and a second HARQ-ACK codebook is associated with a PUCCH of priority index 1</w:t>
            </w:r>
          </w:p>
          <w:p w14:paraId="4999F22F" w14:textId="77777777" w:rsidR="00F14852" w:rsidRDefault="00F14852" w:rsidP="00DE352C">
            <w:pPr>
              <w:ind w:left="568" w:hanging="284"/>
              <w:rPr>
                <w:sz w:val="20"/>
                <w:szCs w:val="20"/>
              </w:rPr>
            </w:pPr>
            <w:r w:rsidRPr="009131E4">
              <w:rPr>
                <w:sz w:val="20"/>
                <w:szCs w:val="20"/>
                <w:lang w:val="x-none"/>
              </w:rPr>
              <w:t>-</w:t>
            </w:r>
            <w:r w:rsidRPr="009131E4">
              <w:rPr>
                <w:sz w:val="20"/>
                <w:szCs w:val="20"/>
                <w:lang w:val="x-none"/>
              </w:rPr>
              <w:tab/>
            </w:r>
            <w:r w:rsidRPr="009131E4">
              <w:rPr>
                <w:sz w:val="20"/>
                <w:szCs w:val="20"/>
              </w:rPr>
              <w:t>the UE is provided first and second for each of {</w:t>
            </w:r>
            <w:r w:rsidRPr="009131E4">
              <w:rPr>
                <w:i/>
                <w:iCs/>
                <w:sz w:val="20"/>
                <w:szCs w:val="20"/>
              </w:rPr>
              <w:t>PUCCH-Config</w:t>
            </w:r>
            <w:r w:rsidRPr="009131E4">
              <w:rPr>
                <w:sz w:val="20"/>
                <w:szCs w:val="20"/>
              </w:rPr>
              <w:t xml:space="preserve">, </w:t>
            </w:r>
            <w:r w:rsidRPr="009131E4">
              <w:rPr>
                <w:i/>
                <w:iCs/>
                <w:sz w:val="20"/>
                <w:szCs w:val="20"/>
              </w:rPr>
              <w:t>UCI-OnPUSCH</w:t>
            </w:r>
            <w:r w:rsidRPr="009131E4">
              <w:rPr>
                <w:sz w:val="20"/>
                <w:szCs w:val="20"/>
              </w:rPr>
              <w:t xml:space="preserve">, </w:t>
            </w:r>
            <w:r w:rsidRPr="009131E4">
              <w:rPr>
                <w:i/>
                <w:iCs/>
                <w:sz w:val="20"/>
                <w:szCs w:val="20"/>
              </w:rPr>
              <w:t>PDSCH</w:t>
            </w:r>
            <w:r w:rsidRPr="009131E4">
              <w:rPr>
                <w:sz w:val="20"/>
                <w:szCs w:val="20"/>
              </w:rPr>
              <w:t>-</w:t>
            </w:r>
            <w:r w:rsidRPr="009131E4">
              <w:rPr>
                <w:i/>
                <w:iCs/>
                <w:sz w:val="20"/>
                <w:szCs w:val="20"/>
              </w:rPr>
              <w:t>codeBlockGroupTransmission</w:t>
            </w:r>
            <w:r w:rsidRPr="009131E4">
              <w:rPr>
                <w:sz w:val="20"/>
                <w:szCs w:val="20"/>
              </w:rPr>
              <w:t>} by {</w:t>
            </w:r>
            <w:r w:rsidRPr="009131E4">
              <w:rPr>
                <w:i/>
                <w:iCs/>
                <w:sz w:val="20"/>
                <w:szCs w:val="20"/>
              </w:rPr>
              <w:t>PUCCHConfigurationList</w:t>
            </w:r>
            <w:r w:rsidRPr="009131E4">
              <w:rPr>
                <w:sz w:val="20"/>
                <w:szCs w:val="20"/>
              </w:rPr>
              <w:t xml:space="preserve">, </w:t>
            </w:r>
            <w:r w:rsidRPr="009131E4">
              <w:rPr>
                <w:i/>
                <w:iCs/>
                <w:sz w:val="20"/>
                <w:szCs w:val="20"/>
              </w:rPr>
              <w:t>UCI-OnPUSCH-List</w:t>
            </w:r>
            <w:r w:rsidRPr="009131E4">
              <w:rPr>
                <w:sz w:val="20"/>
                <w:szCs w:val="20"/>
              </w:rPr>
              <w:t xml:space="preserve">, </w:t>
            </w:r>
            <w:r w:rsidRPr="009131E4">
              <w:rPr>
                <w:i/>
                <w:iCs/>
                <w:sz w:val="20"/>
                <w:szCs w:val="20"/>
              </w:rPr>
              <w:t>PDSCH-CodeBlockGroupTransmission-List</w:t>
            </w:r>
            <w:r w:rsidRPr="009131E4">
              <w:rPr>
                <w:sz w:val="20"/>
                <w:szCs w:val="20"/>
              </w:rPr>
              <w:t>}, respectively, for use with the first and second HARQ-ACK codebooks, respectively</w:t>
            </w:r>
          </w:p>
          <w:p w14:paraId="31ECC566" w14:textId="77777777" w:rsidR="00F14852" w:rsidRDefault="00F14852" w:rsidP="00DE352C">
            <w:pPr>
              <w:ind w:left="568" w:hanging="284"/>
              <w:rPr>
                <w:sz w:val="20"/>
                <w:szCs w:val="20"/>
              </w:rPr>
            </w:pPr>
          </w:p>
          <w:p w14:paraId="635DA91A" w14:textId="77777777" w:rsidR="00F14852" w:rsidRDefault="00F14852" w:rsidP="00DE352C">
            <w:pPr>
              <w:pStyle w:val="0Maintext"/>
              <w:spacing w:after="120" w:afterAutospacing="0" w:line="240" w:lineRule="auto"/>
              <w:ind w:firstLine="0"/>
              <w:jc w:val="left"/>
              <w:rPr>
                <w:ins w:id="146" w:author="Author"/>
              </w:rPr>
            </w:pPr>
            <w:ins w:id="147" w:author="Author">
              <w:r w:rsidRPr="0063249B">
                <w:t xml:space="preserve">If, for an active DL BWP of a serving cell, the UE is not provided </w:t>
              </w:r>
              <w:r w:rsidRPr="0063249B">
                <w:rPr>
                  <w:i/>
                </w:rPr>
                <w:t>CORESETPoolIndex</w:t>
              </w:r>
              <w:r w:rsidRPr="0063249B">
                <w:t xml:space="preserve"> or is provided </w:t>
              </w:r>
              <w:r w:rsidRPr="0063249B">
                <w:rPr>
                  <w:i/>
                </w:rPr>
                <w:t>CORESETPoolIndex</w:t>
              </w:r>
              <w:r w:rsidRPr="0063249B">
                <w:t xml:space="preserve"> with value 0 for one or more first CORESETs and is provided </w:t>
              </w:r>
              <w:r w:rsidRPr="0063249B">
                <w:rPr>
                  <w:i/>
                </w:rPr>
                <w:t>CORESETPoolIndex</w:t>
              </w:r>
              <w:r w:rsidRPr="0063249B">
                <w:t xml:space="preserve"> with value 1 for one or more second CORESETs</w:t>
              </w:r>
              <w:r>
                <w:t xml:space="preserve">, the UE is not expected to be configured to generate two HARQ-ACK codebooks with different priorities </w:t>
              </w:r>
            </w:ins>
          </w:p>
          <w:p w14:paraId="1B2D3C7D" w14:textId="77777777" w:rsidR="00F14852" w:rsidRPr="009131E4" w:rsidRDefault="00F14852" w:rsidP="00DE352C">
            <w:pPr>
              <w:rPr>
                <w:sz w:val="20"/>
                <w:szCs w:val="20"/>
              </w:rPr>
            </w:pPr>
          </w:p>
          <w:p w14:paraId="31764C6C" w14:textId="77777777" w:rsidR="00F14852" w:rsidRPr="004978A5" w:rsidRDefault="00F14852" w:rsidP="00DE352C">
            <w:pPr>
              <w:pStyle w:val="0Maintext"/>
              <w:spacing w:after="120" w:afterAutospacing="0" w:line="240" w:lineRule="auto"/>
              <w:ind w:firstLine="0"/>
              <w:jc w:val="left"/>
              <w:rPr>
                <w:rFonts w:cs="Times New Roman"/>
                <w:color w:val="FF0000"/>
                <w:lang w:val="en-US" w:eastAsia="zh-CN"/>
              </w:rPr>
            </w:pPr>
            <w:r w:rsidRPr="00ED1D2F">
              <w:rPr>
                <w:rFonts w:cs="Times New Roman"/>
                <w:color w:val="FF0000"/>
                <w:lang w:val="en-US" w:eastAsia="zh-CN"/>
              </w:rPr>
              <w:t>&lt;unchanged part omitted&gt;</w:t>
            </w:r>
          </w:p>
        </w:tc>
      </w:tr>
    </w:tbl>
    <w:p w14:paraId="731CD4EB" w14:textId="77777777" w:rsidR="00F14852" w:rsidRDefault="00F14852" w:rsidP="000F67CD">
      <w:pPr>
        <w:pStyle w:val="0Maintext"/>
        <w:spacing w:after="120" w:afterAutospacing="0" w:line="240" w:lineRule="auto"/>
        <w:ind w:firstLine="0"/>
        <w:rPr>
          <w:lang w:val="en-US" w:eastAsia="zh-CN"/>
        </w:rPr>
      </w:pPr>
    </w:p>
    <w:p w14:paraId="2A9C916E" w14:textId="762C967E" w:rsidR="0031617E" w:rsidRPr="000F67CD" w:rsidRDefault="0031617E" w:rsidP="0031617E">
      <w:pPr>
        <w:pStyle w:val="0Maintext"/>
        <w:spacing w:after="120" w:afterAutospacing="0" w:line="240" w:lineRule="auto"/>
        <w:ind w:firstLine="0"/>
        <w:rPr>
          <w:b/>
          <w:bCs/>
          <w:i/>
          <w:iCs/>
          <w:lang w:val="en-US" w:eastAsia="zh-CN"/>
        </w:rPr>
      </w:pPr>
      <w:r w:rsidRPr="000F67CD">
        <w:rPr>
          <w:b/>
          <w:bCs/>
          <w:i/>
          <w:iCs/>
          <w:lang w:val="en-US" w:eastAsia="zh-CN"/>
        </w:rPr>
        <w:t xml:space="preserve">Proposal </w:t>
      </w:r>
      <w:r w:rsidR="00665AE7">
        <w:rPr>
          <w:b/>
          <w:bCs/>
          <w:i/>
          <w:iCs/>
          <w:lang w:val="en-US" w:eastAsia="zh-CN"/>
        </w:rPr>
        <w:t>6</w:t>
      </w:r>
      <w:r w:rsidRPr="000F67CD">
        <w:rPr>
          <w:b/>
          <w:bCs/>
          <w:i/>
          <w:iCs/>
          <w:lang w:val="en-US" w:eastAsia="zh-CN"/>
        </w:rPr>
        <w:t xml:space="preserve">: </w:t>
      </w:r>
      <w:r>
        <w:rPr>
          <w:b/>
          <w:bCs/>
          <w:i/>
          <w:iCs/>
          <w:lang w:val="en-US" w:eastAsia="zh-CN"/>
        </w:rPr>
        <w:t>Adopt the following TP for default aperiodic CSI-RS beam for multi-TRP operation</w:t>
      </w:r>
    </w:p>
    <w:tbl>
      <w:tblPr>
        <w:tblStyle w:val="TableGrid"/>
        <w:tblW w:w="0" w:type="auto"/>
        <w:tblLook w:val="04A0" w:firstRow="1" w:lastRow="0" w:firstColumn="1" w:lastColumn="0" w:noHBand="0" w:noVBand="1"/>
      </w:tblPr>
      <w:tblGrid>
        <w:gridCol w:w="9010"/>
      </w:tblGrid>
      <w:tr w:rsidR="0031617E" w14:paraId="2C6FBD2A" w14:textId="77777777" w:rsidTr="00127EB9">
        <w:tc>
          <w:tcPr>
            <w:tcW w:w="9010" w:type="dxa"/>
          </w:tcPr>
          <w:p w14:paraId="5383ED85" w14:textId="77777777" w:rsidR="0031617E" w:rsidRPr="0031617E" w:rsidRDefault="0031617E" w:rsidP="00127EB9">
            <w:pPr>
              <w:pStyle w:val="Heading5"/>
              <w:numPr>
                <w:ilvl w:val="0"/>
                <w:numId w:val="0"/>
              </w:numPr>
              <w:ind w:left="1008" w:hanging="1008"/>
              <w:rPr>
                <w:b/>
                <w:bCs/>
                <w:color w:val="000000"/>
                <w:sz w:val="20"/>
                <w:szCs w:val="20"/>
              </w:rPr>
            </w:pPr>
            <w:r w:rsidRPr="0031617E">
              <w:rPr>
                <w:b/>
                <w:bCs/>
                <w:color w:val="000000"/>
                <w:sz w:val="20"/>
                <w:szCs w:val="20"/>
              </w:rPr>
              <w:lastRenderedPageBreak/>
              <w:t>5.2.1.5.1</w:t>
            </w:r>
            <w:r w:rsidRPr="0031617E">
              <w:rPr>
                <w:b/>
                <w:bCs/>
                <w:color w:val="000000"/>
                <w:sz w:val="20"/>
                <w:szCs w:val="20"/>
              </w:rPr>
              <w:tab/>
              <w:t>Aperiodic CSI Reporting/Aperiodic CSI-RS when the triggering PDCCH and the CSI-RS have the same numerology</w:t>
            </w:r>
          </w:p>
          <w:p w14:paraId="073BE8E0" w14:textId="77777777" w:rsidR="0031617E" w:rsidRPr="00580988" w:rsidRDefault="0031617E" w:rsidP="00127EB9">
            <w:pPr>
              <w:pStyle w:val="B1"/>
              <w:rPr>
                <w:color w:val="000000"/>
              </w:rPr>
            </w:pPr>
            <w:r>
              <w:rPr>
                <w:color w:val="000000"/>
              </w:rPr>
              <w:t>&lt;unrelated part omitted&gt;</w:t>
            </w:r>
          </w:p>
          <w:p w14:paraId="20619FE3" w14:textId="77777777" w:rsidR="0031617E" w:rsidRPr="00580988" w:rsidRDefault="0031617E" w:rsidP="00127EB9">
            <w:pPr>
              <w:rPr>
                <w:color w:val="000000"/>
                <w:sz w:val="20"/>
                <w:szCs w:val="20"/>
              </w:rPr>
            </w:pPr>
            <w:r w:rsidRPr="00580988">
              <w:rPr>
                <w:color w:val="000000"/>
                <w:sz w:val="20"/>
                <w:szCs w:val="20"/>
              </w:rPr>
              <w:t xml:space="preserve">A trigger state is initiated using the </w:t>
            </w:r>
            <w:r w:rsidRPr="00580988">
              <w:rPr>
                <w:i/>
                <w:color w:val="000000"/>
                <w:sz w:val="20"/>
                <w:szCs w:val="20"/>
              </w:rPr>
              <w:t>CSI request</w:t>
            </w:r>
            <w:r w:rsidRPr="00580988">
              <w:rPr>
                <w:color w:val="000000"/>
                <w:sz w:val="20"/>
                <w:szCs w:val="20"/>
              </w:rPr>
              <w:t xml:space="preserve"> field in DCI.</w:t>
            </w:r>
          </w:p>
          <w:p w14:paraId="5C3F7804" w14:textId="77777777" w:rsidR="0031617E" w:rsidRPr="00580988" w:rsidRDefault="0031617E" w:rsidP="00127EB9">
            <w:pPr>
              <w:pStyle w:val="B1"/>
              <w:rPr>
                <w:lang w:val="en-US"/>
              </w:rPr>
            </w:pPr>
            <w:r w:rsidRPr="00580988">
              <w:rPr>
                <w:lang w:val="en-US"/>
              </w:rPr>
              <w:t>-</w:t>
            </w:r>
            <w:r w:rsidRPr="00580988">
              <w:rPr>
                <w:lang w:val="en-US"/>
              </w:rPr>
              <w:tab/>
              <w:t xml:space="preserve">When all the bits of </w:t>
            </w:r>
            <w:r w:rsidRPr="00580988">
              <w:rPr>
                <w:i/>
                <w:lang w:val="en-US"/>
              </w:rPr>
              <w:t>CSI request</w:t>
            </w:r>
            <w:r w:rsidRPr="00580988">
              <w:rPr>
                <w:lang w:val="en-US"/>
              </w:rPr>
              <w:t xml:space="preserve"> field in DCI are set to zero, no CSI is requested.</w:t>
            </w:r>
          </w:p>
          <w:p w14:paraId="09EC2645" w14:textId="77777777" w:rsidR="0031617E" w:rsidRPr="00580988" w:rsidRDefault="0031617E" w:rsidP="00127EB9">
            <w:pPr>
              <w:pStyle w:val="B1"/>
              <w:rPr>
                <w:lang w:val="en-US"/>
              </w:rPr>
            </w:pPr>
            <w:r w:rsidRPr="00580988">
              <w:rPr>
                <w:lang w:val="en-US"/>
              </w:rPr>
              <w:t>-</w:t>
            </w:r>
            <w:r w:rsidRPr="00580988">
              <w:rPr>
                <w:lang w:val="en-US"/>
              </w:rPr>
              <w:tab/>
              <w:t xml:space="preserve">When the number of configured CSI triggering states in </w:t>
            </w:r>
            <w:r w:rsidRPr="00580988">
              <w:rPr>
                <w:i/>
                <w:color w:val="000000"/>
                <w:lang w:val="en-US"/>
              </w:rPr>
              <w:t>CSI-AperiodicTriggerStateList</w:t>
            </w:r>
            <w:r w:rsidRPr="00580988">
              <w:rPr>
                <w:lang w:val="en-US"/>
              </w:rPr>
              <w:t xml:space="preserve"> is greater than </w:t>
            </w:r>
            <w:r w:rsidR="0014132B" w:rsidRPr="0014132B">
              <w:rPr>
                <w:noProof/>
                <w:position w:val="-4"/>
                <w:lang w:val="en-US"/>
              </w:rPr>
              <w:object w:dxaOrig="660" w:dyaOrig="279" w14:anchorId="55B8BECF">
                <v:shape id="_x0000_i1030" type="#_x0000_t75" alt="" style="width:36.65pt;height:14pt;mso-width-percent:0;mso-height-percent:0;mso-width-percent:0;mso-height-percent:0" o:ole="">
                  <v:imagedata r:id="rId17" o:title=""/>
                </v:shape>
                <o:OLEObject Type="Embed" ProgID="Equation.DSMT4" ShapeID="_x0000_i1030" DrawAspect="Content" ObjectID="_1664346879" r:id="rId26"/>
              </w:object>
            </w:r>
            <w:r w:rsidRPr="00580988">
              <w:rPr>
                <w:lang w:val="en-US"/>
              </w:rPr>
              <w:t xml:space="preserve">, where </w:t>
            </w:r>
            <w:r w:rsidR="0014132B" w:rsidRPr="0014132B">
              <w:rPr>
                <w:noProof/>
                <w:position w:val="-10"/>
                <w:lang w:val="en-US"/>
              </w:rPr>
              <w:object w:dxaOrig="400" w:dyaOrig="300" w14:anchorId="75A171CE">
                <v:shape id="_x0000_i1029" type="#_x0000_t75" alt="" style="width:20.65pt;height:14pt;mso-width-percent:0;mso-height-percent:0;mso-width-percent:0;mso-height-percent:0" o:ole="">
                  <v:imagedata r:id="rId19" o:title=""/>
                </v:shape>
                <o:OLEObject Type="Embed" ProgID="Equation.DSMT4" ShapeID="_x0000_i1029" DrawAspect="Content" ObjectID="_1664346880" r:id="rId27"/>
              </w:object>
            </w:r>
            <w:r w:rsidRPr="00580988">
              <w:rPr>
                <w:lang w:val="en-US"/>
              </w:rPr>
              <w:t xml:space="preserve"> is the number of bits in the DCI </w:t>
            </w:r>
            <w:r w:rsidRPr="00580988">
              <w:rPr>
                <w:i/>
                <w:lang w:val="en-US"/>
              </w:rPr>
              <w:t>CSI request</w:t>
            </w:r>
            <w:r w:rsidRPr="00580988">
              <w:rPr>
                <w:lang w:val="en-US"/>
              </w:rPr>
              <w:t xml:space="preserve"> field, the UE receives a subselection indication, as described in clause 6.1.3.13 of [10, TS 38.321], used to map up to </w:t>
            </w:r>
            <w:r w:rsidR="0014132B" w:rsidRPr="0014132B">
              <w:rPr>
                <w:noProof/>
                <w:position w:val="-4"/>
                <w:lang w:val="en-US"/>
              </w:rPr>
              <w:object w:dxaOrig="660" w:dyaOrig="279" w14:anchorId="569500D5">
                <v:shape id="_x0000_i1028" type="#_x0000_t75" alt="" style="width:36.65pt;height:14pt;mso-width-percent:0;mso-height-percent:0;mso-width-percent:0;mso-height-percent:0" o:ole="">
                  <v:imagedata r:id="rId17" o:title=""/>
                </v:shape>
                <o:OLEObject Type="Embed" ProgID="Equation.DSMT4" ShapeID="_x0000_i1028" DrawAspect="Content" ObjectID="_1664346881" r:id="rId28"/>
              </w:object>
            </w:r>
            <w:r w:rsidRPr="00580988">
              <w:rPr>
                <w:lang w:val="en-US"/>
              </w:rPr>
              <w:t xml:space="preserve"> trigger states to the codepoints of the </w:t>
            </w:r>
            <w:r w:rsidRPr="00580988">
              <w:rPr>
                <w:i/>
                <w:lang w:val="en-US"/>
              </w:rPr>
              <w:t>CSI request</w:t>
            </w:r>
            <w:r w:rsidRPr="00580988">
              <w:rPr>
                <w:lang w:val="en-US"/>
              </w:rPr>
              <w:t xml:space="preserve"> field in DCI. </w:t>
            </w:r>
            <w:r w:rsidR="0014132B" w:rsidRPr="0014132B">
              <w:rPr>
                <w:noProof/>
                <w:position w:val="-10"/>
                <w:lang w:val="en-US"/>
              </w:rPr>
              <w:object w:dxaOrig="400" w:dyaOrig="300" w14:anchorId="1CC7592E">
                <v:shape id="_x0000_i1027" type="#_x0000_t75" alt="" style="width:20.65pt;height:14pt;mso-width-percent:0;mso-height-percent:0;mso-width-percent:0;mso-height-percent:0" o:ole="">
                  <v:imagedata r:id="rId19" o:title=""/>
                </v:shape>
                <o:OLEObject Type="Embed" ProgID="Equation.DSMT4" ShapeID="_x0000_i1027" DrawAspect="Content" ObjectID="_1664346882" r:id="rId29"/>
              </w:object>
            </w:r>
            <w:r w:rsidRPr="00580988">
              <w:rPr>
                <w:lang w:val="en-US"/>
              </w:rPr>
              <w:t xml:space="preserve"> is configured by the higher layer parameter </w:t>
            </w:r>
            <w:r w:rsidRPr="00580988">
              <w:rPr>
                <w:i/>
                <w:lang w:val="en-US"/>
              </w:rPr>
              <w:t>reportTriggerSize</w:t>
            </w:r>
            <w:r w:rsidRPr="00580988">
              <w:rPr>
                <w:lang w:val="en-US"/>
              </w:rPr>
              <w:t xml:space="preserve"> where </w:t>
            </w:r>
            <w:r w:rsidR="0014132B" w:rsidRPr="0014132B">
              <w:rPr>
                <w:noProof/>
                <w:position w:val="-10"/>
                <w:lang w:val="en-US"/>
              </w:rPr>
              <w:object w:dxaOrig="1780" w:dyaOrig="300" w14:anchorId="08D35B65">
                <v:shape id="_x0000_i1026" type="#_x0000_t75" alt="" style="width:86pt;height:14pt;mso-width-percent:0;mso-height-percent:0;mso-width-percent:0;mso-height-percent:0" o:ole="">
                  <v:imagedata r:id="rId23" o:title=""/>
                </v:shape>
                <o:OLEObject Type="Embed" ProgID="Equation.3" ShapeID="_x0000_i1026" DrawAspect="Content" ObjectID="_1664346883" r:id="rId30"/>
              </w:object>
            </w:r>
            <w:r w:rsidRPr="00580988">
              <w:rPr>
                <w:lang w:val="en-US"/>
              </w:rPr>
              <w:t xml:space="preserve">. When the </w:t>
            </w:r>
            <w:r w:rsidRPr="00580988">
              <w:rPr>
                <w:lang w:val="en-US" w:eastAsia="zh-CN"/>
              </w:rPr>
              <w:t xml:space="preserve">UE would transmit a PUCCH with </w:t>
            </w:r>
            <w:r w:rsidRPr="00580988">
              <w:rPr>
                <w:lang w:val="en-US"/>
              </w:rPr>
              <w:t xml:space="preserve">HARQ-ACK </w:t>
            </w:r>
            <w:r w:rsidRPr="00580988">
              <w:rPr>
                <w:lang w:val="en-US" w:eastAsia="zh-CN"/>
              </w:rPr>
              <w:t xml:space="preserve">information in slot </w:t>
            </w:r>
            <w:r w:rsidRPr="00580988">
              <w:rPr>
                <w:i/>
                <w:lang w:val="en-US" w:eastAsia="zh-CN"/>
              </w:rPr>
              <w:t>n</w:t>
            </w:r>
            <w:r w:rsidRPr="00580988">
              <w:rPr>
                <w:lang w:val="en-US"/>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580988">
              <w:rPr>
                <w:lang w:val="en-US"/>
              </w:rPr>
              <w:t xml:space="preserve"> </w:t>
            </w:r>
            <w:r w:rsidRPr="00580988">
              <w:t xml:space="preserve">where </w:t>
            </w:r>
            <w:r w:rsidRPr="00580988">
              <w:rPr>
                <w:i/>
              </w:rPr>
              <w:t></w:t>
            </w:r>
            <w:r w:rsidRPr="00580988">
              <w:t xml:space="preserve"> is the SCS configuration for the PUCCH</w:t>
            </w:r>
            <w:r w:rsidRPr="00580988">
              <w:rPr>
                <w:lang w:val="en-US"/>
              </w:rPr>
              <w:t>.</w:t>
            </w:r>
          </w:p>
          <w:p w14:paraId="4384DF5C" w14:textId="77777777" w:rsidR="0031617E" w:rsidRPr="00580988" w:rsidRDefault="0031617E" w:rsidP="00127EB9">
            <w:pPr>
              <w:pStyle w:val="B1"/>
              <w:rPr>
                <w:lang w:val="en-US"/>
              </w:rPr>
            </w:pPr>
            <w:r w:rsidRPr="00580988">
              <w:rPr>
                <w:lang w:val="en-US"/>
              </w:rPr>
              <w:t>-</w:t>
            </w:r>
            <w:r w:rsidRPr="00580988">
              <w:rPr>
                <w:lang w:val="en-US"/>
              </w:rPr>
              <w:tab/>
              <w:t xml:space="preserve">When the number of CSI triggering states in </w:t>
            </w:r>
            <w:r w:rsidRPr="00580988">
              <w:rPr>
                <w:i/>
                <w:lang w:val="en-US"/>
              </w:rPr>
              <w:t>CSI-AperiodicTriggerStateList</w:t>
            </w:r>
            <w:r w:rsidRPr="00580988">
              <w:rPr>
                <w:lang w:val="en-US"/>
              </w:rPr>
              <w:t xml:space="preserve"> is less than or equal to </w:t>
            </w:r>
            <w:r w:rsidR="0014132B" w:rsidRPr="0014132B">
              <w:rPr>
                <w:noProof/>
                <w:position w:val="-4"/>
                <w:lang w:val="en-US"/>
              </w:rPr>
              <w:object w:dxaOrig="660" w:dyaOrig="279" w14:anchorId="71FEA0D6">
                <v:shape id="_x0000_i1025" type="#_x0000_t75" alt="" style="width:36.65pt;height:14pt;mso-width-percent:0;mso-height-percent:0;mso-width-percent:0;mso-height-percent:0" o:ole="">
                  <v:imagedata r:id="rId17" o:title=""/>
                </v:shape>
                <o:OLEObject Type="Embed" ProgID="Equation.DSMT4" ShapeID="_x0000_i1025" DrawAspect="Content" ObjectID="_1664346884" r:id="rId31"/>
              </w:object>
            </w:r>
            <w:r w:rsidRPr="00580988">
              <w:rPr>
                <w:lang w:val="en-US"/>
              </w:rPr>
              <w:t xml:space="preserve">, the </w:t>
            </w:r>
            <w:r w:rsidRPr="00580988">
              <w:rPr>
                <w:i/>
                <w:lang w:val="en-US"/>
              </w:rPr>
              <w:t>CSI request</w:t>
            </w:r>
            <w:r w:rsidRPr="00580988">
              <w:rPr>
                <w:lang w:val="en-US"/>
              </w:rPr>
              <w:t xml:space="preserve"> field in DCI directly indicates the triggering state.</w:t>
            </w:r>
          </w:p>
          <w:p w14:paraId="5B79B266" w14:textId="77777777" w:rsidR="0031617E" w:rsidRPr="00580988" w:rsidRDefault="0031617E" w:rsidP="00127EB9">
            <w:pPr>
              <w:pStyle w:val="B1"/>
            </w:pPr>
            <w:r w:rsidRPr="00580988">
              <w:rPr>
                <w:lang w:val="en-US"/>
              </w:rPr>
              <w:t>-</w:t>
            </w:r>
            <w:r w:rsidRPr="00580988">
              <w:rPr>
                <w:lang w:val="en-US"/>
              </w:rPr>
              <w:tab/>
              <w:t>For each aperiodic CSI-RS resource in a CSI-RS resource set associated with each CSI triggering state, the UE is indicated the quasi co-location configuration of quasi co-location RS source(s) and quasi co-location type(s), as described in Clause 5.1.5, through</w:t>
            </w:r>
            <w:r w:rsidRPr="00580988">
              <w:t xml:space="preserve"> higher layer signaling of </w:t>
            </w:r>
            <w:r w:rsidRPr="00580988">
              <w:rPr>
                <w:i/>
              </w:rPr>
              <w:t>qcl-info</w:t>
            </w:r>
            <w:r w:rsidRPr="00580988">
              <w:t xml:space="preserve"> which contains a list of references to </w:t>
            </w:r>
            <w:r w:rsidRPr="00580988">
              <w:rPr>
                <w:i/>
              </w:rPr>
              <w:t>TCI-State's</w:t>
            </w:r>
            <w:r w:rsidRPr="00580988">
              <w:t xml:space="preserve"> for the aperiodic CSI-RS resources associated with the CSI triggering state. If a </w:t>
            </w:r>
            <w:r w:rsidRPr="00580988">
              <w:rPr>
                <w:i/>
              </w:rPr>
              <w:t xml:space="preserve">State </w:t>
            </w:r>
            <w:r w:rsidRPr="00580988">
              <w:t>referred to</w:t>
            </w:r>
            <w:r w:rsidRPr="00580988">
              <w:rPr>
                <w:i/>
              </w:rPr>
              <w:t xml:space="preserve"> </w:t>
            </w:r>
            <w:r w:rsidRPr="00580988">
              <w:t xml:space="preserve">in the list is configured with a reference to an RS associated with </w:t>
            </w:r>
            <w:r w:rsidRPr="00580988">
              <w:rPr>
                <w:lang w:val="en-US"/>
              </w:rPr>
              <w:t>'</w:t>
            </w:r>
            <w:r w:rsidRPr="00580988">
              <w:rPr>
                <w:i/>
              </w:rPr>
              <w:t>QCL-TypeD</w:t>
            </w:r>
            <w:r w:rsidRPr="00580988">
              <w:t>', that RS may be an SS/PBCH block located in the same or different CC/DL BWP or a CSI-RS resource configured as periodic or semi-persistent located in the same or different CC/DL BWP.</w:t>
            </w:r>
          </w:p>
          <w:p w14:paraId="66BDD50F" w14:textId="77777777" w:rsidR="0031617E" w:rsidRPr="00580988" w:rsidRDefault="0031617E" w:rsidP="00127EB9">
            <w:pPr>
              <w:pStyle w:val="B2"/>
            </w:pPr>
            <w:r w:rsidRPr="00580988">
              <w:rPr>
                <w:lang w:val="en-US"/>
              </w:rPr>
              <w:t>-</w:t>
            </w:r>
            <w:r w:rsidRPr="00580988">
              <w:rPr>
                <w:lang w:val="en-US"/>
              </w:rPr>
              <w:tab/>
            </w:r>
            <w:r w:rsidRPr="00580988">
              <w:t xml:space="preserve">If the scheduling offset between the last symbol of the PDCCH carrying the triggering DCI and the first symbol of the aperiodic CSI-RS resources in a </w:t>
            </w:r>
            <w:r w:rsidRPr="00580988">
              <w:rPr>
                <w:i/>
              </w:rPr>
              <w:t>NZP-CSI-RS-ResourceSet</w:t>
            </w:r>
            <w:r w:rsidRPr="00580988">
              <w:t xml:space="preserve"> configured without higher layer parameter </w:t>
            </w:r>
            <w:r w:rsidRPr="00580988">
              <w:rPr>
                <w:i/>
              </w:rPr>
              <w:t>trs-Info</w:t>
            </w:r>
            <w:r w:rsidRPr="00580988">
              <w:t xml:space="preserve"> is smaller than the UE reported threshold </w:t>
            </w:r>
            <w:r w:rsidRPr="00580988">
              <w:rPr>
                <w:i/>
              </w:rPr>
              <w:t xml:space="preserve">beamSwitchTiming, </w:t>
            </w:r>
            <w:r w:rsidRPr="00580988">
              <w:t xml:space="preserve">as defined in [13, TS 38.306], when the reported value is one of the values of {14, 28, 48} and </w:t>
            </w:r>
            <w:r w:rsidRPr="00580988">
              <w:rPr>
                <w:i/>
              </w:rPr>
              <w:t>enableBeamSwitchTiming-r16</w:t>
            </w:r>
            <w:r w:rsidRPr="00580988">
              <w:t xml:space="preserve"> is not provided, or is smaller than 48 when the reported value of </w:t>
            </w:r>
            <w:r w:rsidRPr="00580988">
              <w:rPr>
                <w:i/>
              </w:rPr>
              <w:t>beamSwitchTiming</w:t>
            </w:r>
            <w:r w:rsidRPr="00580988">
              <w:rPr>
                <w:i/>
                <w:lang w:val="en-US"/>
              </w:rPr>
              <w:t>-r16</w:t>
            </w:r>
            <w:r w:rsidRPr="00580988">
              <w:t xml:space="preserve"> is one of the values of {224, 336}</w:t>
            </w:r>
            <w:r w:rsidRPr="00580988">
              <w:rPr>
                <w:lang w:eastAsia="zh-CN"/>
              </w:rPr>
              <w:t xml:space="preserve"> and </w:t>
            </w:r>
            <w:r w:rsidRPr="00580988">
              <w:rPr>
                <w:i/>
                <w:iCs/>
                <w:lang w:eastAsia="zh-CN"/>
              </w:rPr>
              <w:t xml:space="preserve">enableBeamSwitchTiming-r16 </w:t>
            </w:r>
            <w:r w:rsidRPr="00580988">
              <w:rPr>
                <w:lang w:eastAsia="zh-CN"/>
              </w:rPr>
              <w:t>is provided</w:t>
            </w:r>
            <w:r w:rsidRPr="00580988">
              <w:t>.</w:t>
            </w:r>
          </w:p>
          <w:p w14:paraId="1BA390C5" w14:textId="77777777" w:rsidR="0031617E" w:rsidRDefault="0031617E" w:rsidP="00127EB9">
            <w:pPr>
              <w:pStyle w:val="B3"/>
              <w:rPr>
                <w:ins w:id="148" w:author="Author"/>
                <w:lang w:val="en-US"/>
              </w:rPr>
            </w:pPr>
            <w:r w:rsidRPr="00580988">
              <w:rPr>
                <w:lang w:val="en-US"/>
              </w:rPr>
              <w:t>-</w:t>
            </w:r>
            <w:r w:rsidRPr="00580988">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580988">
              <w:rPr>
                <w:i/>
              </w:rPr>
              <w:t xml:space="preserve">timeDurationForQCL, </w:t>
            </w:r>
            <w:r w:rsidRPr="00580988">
              <w:t xml:space="preserve">as defined in [13, TS 38.306], aperiodic CSI-RS scheduled with offset larger than or equal to the UE reported threshold </w:t>
            </w:r>
            <w:r w:rsidRPr="00580988">
              <w:rPr>
                <w:i/>
              </w:rPr>
              <w:t>beamSwitchTiming</w:t>
            </w:r>
            <w:r w:rsidRPr="00580988">
              <w:t xml:space="preserve"> when the reported value is one of the values {14,28,48} and </w:t>
            </w:r>
            <w:r w:rsidRPr="00580988">
              <w:rPr>
                <w:i/>
              </w:rPr>
              <w:t>enableBeamSwitchTiming-r16</w:t>
            </w:r>
            <w:r w:rsidRPr="00580988">
              <w:t xml:space="preserve"> is not provided, aperiodic CSI-RS scheduled with offset larger than or equal to 48 when the reported value of </w:t>
            </w:r>
            <w:r w:rsidRPr="00580988">
              <w:rPr>
                <w:i/>
              </w:rPr>
              <w:t>beamSwitchTiming</w:t>
            </w:r>
            <w:r w:rsidRPr="00580988">
              <w:rPr>
                <w:i/>
                <w:lang w:val="en-US"/>
              </w:rPr>
              <w:t>-r16</w:t>
            </w:r>
            <w:r w:rsidRPr="00580988">
              <w:t xml:space="preserve"> is one of the values {224, 336} and </w:t>
            </w:r>
            <w:r w:rsidRPr="00580988">
              <w:rPr>
                <w:i/>
              </w:rPr>
              <w:t>enableBeamSwitchTiming-r16</w:t>
            </w:r>
            <w:r w:rsidRPr="00580988">
              <w:t xml:space="preserve"> is provided, periodic CSI-RS, semi-persistent CSI-RS</w:t>
            </w:r>
            <w:r w:rsidRPr="00580988">
              <w:rPr>
                <w:lang w:val="en-US"/>
              </w:rPr>
              <w:t>;</w:t>
            </w:r>
          </w:p>
          <w:p w14:paraId="6CF593C1" w14:textId="77777777" w:rsidR="0031617E" w:rsidRDefault="0031617E" w:rsidP="0031617E">
            <w:pPr>
              <w:pStyle w:val="B3"/>
              <w:ind w:left="1445"/>
              <w:rPr>
                <w:ins w:id="149" w:author="Author"/>
                <w:lang w:val="en-US"/>
              </w:rPr>
            </w:pPr>
            <w:ins w:id="150" w:author="Author">
              <w:r w:rsidRPr="00580988">
                <w:rPr>
                  <w:lang w:val="en-US"/>
                </w:rPr>
                <w:t>-</w:t>
              </w:r>
              <w:r w:rsidRPr="0031617E">
                <w:rPr>
                  <w:lang w:val="en-US"/>
                  <w:rPrChange w:id="151" w:author="Author">
                    <w:rPr/>
                  </w:rPrChange>
                </w:rPr>
                <w:tab/>
              </w:r>
              <w:r>
                <w:rPr>
                  <w:lang w:val="en-US"/>
                </w:rPr>
                <w:t>If</w:t>
              </w:r>
              <w:r w:rsidRPr="0031617E">
                <w:rPr>
                  <w:lang w:val="en-US"/>
                  <w:rPrChange w:id="152" w:author="Author">
                    <w:rPr>
                      <w:lang w:eastAsia="x-none"/>
                    </w:rPr>
                  </w:rPrChange>
                </w:rPr>
                <w:t xml:space="preserve"> a UE is configured with </w:t>
              </w:r>
              <w:r w:rsidRPr="0031617E">
                <w:rPr>
                  <w:i/>
                  <w:iCs/>
                  <w:lang w:val="en-US"/>
                  <w:rPrChange w:id="153" w:author="Author">
                    <w:rPr>
                      <w:i/>
                      <w:lang w:eastAsia="x-none"/>
                    </w:rPr>
                  </w:rPrChange>
                </w:rPr>
                <w:t>enableDefaultTCIStatePerCoresetPoolIndex</w:t>
              </w:r>
              <w:r w:rsidRPr="0031617E">
                <w:rPr>
                  <w:i/>
                  <w:iCs/>
                  <w:lang w:val="en-US"/>
                  <w:rPrChange w:id="154" w:author="Author">
                    <w:rPr>
                      <w:lang w:val="en-US"/>
                    </w:rPr>
                  </w:rPrChange>
                </w:rPr>
                <w:t>-r16</w:t>
              </w:r>
              <w:r w:rsidRPr="0031617E">
                <w:rPr>
                  <w:lang w:val="en-US"/>
                  <w:rPrChange w:id="155" w:author="Author">
                    <w:rPr>
                      <w:lang w:eastAsia="x-none"/>
                    </w:rPr>
                  </w:rPrChange>
                </w:rPr>
                <w:t xml:space="preserve"> and the UE is configured by higher layer parameter </w:t>
              </w:r>
              <w:r w:rsidRPr="0031617E">
                <w:rPr>
                  <w:i/>
                  <w:iCs/>
                  <w:lang w:val="en-US"/>
                  <w:rPrChange w:id="156" w:author="Author">
                    <w:rPr>
                      <w:i/>
                      <w:lang w:eastAsia="x-none"/>
                    </w:rPr>
                  </w:rPrChange>
                </w:rPr>
                <w:t>PDCCH-Config</w:t>
              </w:r>
              <w:r w:rsidRPr="0031617E">
                <w:rPr>
                  <w:lang w:val="en-US"/>
                  <w:rPrChange w:id="157" w:author="Author">
                    <w:rPr>
                      <w:i/>
                      <w:lang w:eastAsia="x-none"/>
                    </w:rPr>
                  </w:rPrChange>
                </w:rPr>
                <w:t xml:space="preserve"> </w:t>
              </w:r>
              <w:r w:rsidRPr="0031617E">
                <w:rPr>
                  <w:lang w:val="en-US"/>
                  <w:rPrChange w:id="158" w:author="Author">
                    <w:rPr>
                      <w:lang w:eastAsia="x-none"/>
                    </w:rPr>
                  </w:rPrChange>
                </w:rPr>
                <w:t xml:space="preserve">that contains two different values of </w:t>
              </w:r>
              <w:r w:rsidRPr="0031617E">
                <w:rPr>
                  <w:i/>
                  <w:iCs/>
                  <w:lang w:val="en-US"/>
                  <w:rPrChange w:id="159" w:author="Author">
                    <w:rPr>
                      <w:i/>
                      <w:lang w:eastAsia="x-none"/>
                    </w:rPr>
                  </w:rPrChange>
                </w:rPr>
                <w:t>CORESETPoolIndex</w:t>
              </w:r>
              <w:r w:rsidRPr="0031617E">
                <w:rPr>
                  <w:lang w:val="en-US"/>
                  <w:rPrChange w:id="160" w:author="Author">
                    <w:rPr>
                      <w:lang w:eastAsia="x-none"/>
                    </w:rPr>
                  </w:rPrChange>
                </w:rPr>
                <w:t xml:space="preserve"> in </w:t>
              </w:r>
              <w:r w:rsidRPr="0031617E">
                <w:rPr>
                  <w:i/>
                  <w:iCs/>
                  <w:lang w:val="en-US"/>
                  <w:rPrChange w:id="161" w:author="Author">
                    <w:rPr>
                      <w:i/>
                      <w:lang w:eastAsia="x-none"/>
                    </w:rPr>
                  </w:rPrChange>
                </w:rPr>
                <w:t>ControlResourceSet</w:t>
              </w:r>
              <w:r w:rsidRPr="0031617E">
                <w:rPr>
                  <w:lang w:val="en-US"/>
                  <w:rPrChange w:id="162" w:author="Author">
                    <w:rPr>
                      <w:lang w:eastAsia="x-none"/>
                    </w:rPr>
                  </w:rPrChange>
                </w:rPr>
                <w:t xml:space="preserve">, </w:t>
              </w:r>
              <w:r>
                <w:t>t</w:t>
              </w:r>
              <w:r w:rsidRPr="0031617E">
                <w:rPr>
                  <w:lang w:val="en-US"/>
                  <w:rPrChange w:id="163" w:author="Author">
                    <w:rPr>
                      <w:lang w:eastAsia="x-none"/>
                    </w:rPr>
                  </w:rPrChange>
                </w:rPr>
                <w:t>he other DL signal refers to</w:t>
              </w:r>
              <w:r>
                <w:rPr>
                  <w:lang w:val="en-US"/>
                </w:rPr>
                <w:t>:</w:t>
              </w:r>
              <w:r w:rsidRPr="0031617E">
                <w:rPr>
                  <w:lang w:val="en-US"/>
                  <w:rPrChange w:id="164" w:author="Author">
                    <w:rPr>
                      <w:lang w:eastAsia="x-none"/>
                    </w:rPr>
                  </w:rPrChange>
                </w:rPr>
                <w:t xml:space="preserve"> </w:t>
              </w:r>
            </w:ins>
          </w:p>
          <w:p w14:paraId="24324A2D" w14:textId="77777777" w:rsidR="0031617E" w:rsidRDefault="0031617E">
            <w:pPr>
              <w:pStyle w:val="B3"/>
              <w:ind w:left="1728"/>
              <w:rPr>
                <w:ins w:id="165" w:author="Author"/>
                <w:lang w:val="en-US"/>
              </w:rPr>
              <w:pPrChange w:id="166" w:author="Author">
                <w:pPr>
                  <w:pStyle w:val="B3"/>
                  <w:ind w:left="1445"/>
                </w:pPr>
              </w:pPrChange>
            </w:pPr>
            <w:ins w:id="167" w:author="Author">
              <w:r w:rsidRPr="00580988">
                <w:rPr>
                  <w:lang w:val="en-US"/>
                </w:rPr>
                <w:t>-</w:t>
              </w:r>
              <w:r w:rsidRPr="00127EB9">
                <w:rPr>
                  <w:lang w:val="en-US"/>
                </w:rPr>
                <w:tab/>
              </w:r>
              <w:r w:rsidRPr="0031617E">
                <w:rPr>
                  <w:lang w:val="en-US"/>
                  <w:rPrChange w:id="168" w:author="Author">
                    <w:rPr>
                      <w:lang w:eastAsia="x-none"/>
                    </w:rPr>
                  </w:rPrChange>
                </w:rPr>
                <w:t>PDSCH associated with the same </w:t>
              </w:r>
              <w:r w:rsidRPr="0031617E">
                <w:rPr>
                  <w:i/>
                  <w:iCs/>
                  <w:lang w:val="en-US"/>
                  <w:rPrChange w:id="169" w:author="Author">
                    <w:rPr>
                      <w:i/>
                      <w:lang w:eastAsia="x-none"/>
                    </w:rPr>
                  </w:rPrChange>
                </w:rPr>
                <w:t>CORESETPoolIndex</w:t>
              </w:r>
              <w:r w:rsidRPr="0031617E">
                <w:rPr>
                  <w:i/>
                  <w:iCs/>
                  <w:lang w:val="en-US"/>
                  <w:rPrChange w:id="170" w:author="Author">
                    <w:rPr>
                      <w:lang w:eastAsia="x-none"/>
                    </w:rPr>
                  </w:rPrChange>
                </w:rPr>
                <w:t xml:space="preserve"> </w:t>
              </w:r>
              <w:r w:rsidRPr="0031617E">
                <w:rPr>
                  <w:lang w:val="en-US"/>
                  <w:rPrChange w:id="171" w:author="Author">
                    <w:rPr>
                      <w:lang w:eastAsia="x-none"/>
                    </w:rPr>
                  </w:rPrChange>
                </w:rPr>
                <w:t xml:space="preserve">as the PDCCH triggering the </w:t>
              </w:r>
              <w:r>
                <w:rPr>
                  <w:lang w:val="en-US"/>
                </w:rPr>
                <w:t>aperiodic</w:t>
              </w:r>
              <w:r w:rsidRPr="0031617E">
                <w:rPr>
                  <w:lang w:val="en-US"/>
                  <w:rPrChange w:id="172" w:author="Author">
                    <w:rPr>
                      <w:lang w:eastAsia="x-none"/>
                    </w:rPr>
                  </w:rPrChange>
                </w:rPr>
                <w:t xml:space="preserve"> CSI-RS and scheduled with offset larger than or equal to the threshold </w:t>
              </w:r>
              <w:r w:rsidRPr="0031617E">
                <w:rPr>
                  <w:i/>
                  <w:iCs/>
                  <w:lang w:val="en-US"/>
                  <w:rPrChange w:id="173" w:author="Author">
                    <w:rPr>
                      <w:lang w:eastAsia="x-none"/>
                    </w:rPr>
                  </w:rPrChange>
                </w:rPr>
                <w:t>timeDurationForQCL</w:t>
              </w:r>
              <w:r w:rsidRPr="0031617E">
                <w:rPr>
                  <w:lang w:val="en-US"/>
                  <w:rPrChange w:id="174" w:author="Author">
                    <w:rPr>
                      <w:lang w:eastAsia="x-none"/>
                    </w:rPr>
                  </w:rPrChange>
                </w:rPr>
                <w:t>, as defined in [13, TS 38.306]</w:t>
              </w:r>
              <w:r>
                <w:rPr>
                  <w:lang w:val="en-US"/>
                </w:rPr>
                <w:t>;</w:t>
              </w:r>
            </w:ins>
          </w:p>
          <w:p w14:paraId="38546BF3" w14:textId="77777777" w:rsidR="0031617E" w:rsidRDefault="0031617E">
            <w:pPr>
              <w:pStyle w:val="B3"/>
              <w:ind w:left="1728"/>
              <w:rPr>
                <w:ins w:id="175" w:author="Author"/>
                <w:lang w:val="en-US"/>
              </w:rPr>
              <w:pPrChange w:id="176" w:author="Author">
                <w:pPr>
                  <w:pStyle w:val="B3"/>
                  <w:ind w:left="1445"/>
                </w:pPr>
              </w:pPrChange>
            </w:pPr>
            <w:ins w:id="177" w:author="Author">
              <w:r w:rsidRPr="00580988">
                <w:rPr>
                  <w:lang w:val="en-US"/>
                </w:rPr>
                <w:t>-</w:t>
              </w:r>
              <w:r w:rsidRPr="00127EB9">
                <w:rPr>
                  <w:lang w:val="en-US"/>
                </w:rPr>
                <w:tab/>
              </w:r>
              <w:r w:rsidRPr="0031617E">
                <w:rPr>
                  <w:lang w:val="en-US"/>
                  <w:rPrChange w:id="178" w:author="Author">
                    <w:rPr>
                      <w:lang w:eastAsia="x-none"/>
                    </w:rPr>
                  </w:rPrChange>
                </w:rPr>
                <w:t>aperiodic CSI-RS associated with the same </w:t>
              </w:r>
              <w:r w:rsidRPr="0031617E">
                <w:rPr>
                  <w:i/>
                  <w:iCs/>
                  <w:lang w:val="en-US"/>
                  <w:rPrChange w:id="179" w:author="Author">
                    <w:rPr>
                      <w:i/>
                      <w:lang w:eastAsia="x-none"/>
                    </w:rPr>
                  </w:rPrChange>
                </w:rPr>
                <w:t>CORESETPoolIndex</w:t>
              </w:r>
              <w:r w:rsidRPr="0031617E">
                <w:rPr>
                  <w:lang w:val="en-US"/>
                  <w:rPrChange w:id="180" w:author="Author">
                    <w:rPr>
                      <w:lang w:eastAsia="x-none"/>
                    </w:rPr>
                  </w:rPrChange>
                </w:rPr>
                <w:t xml:space="preserve"> as the PDCCH triggering the </w:t>
              </w:r>
              <w:r>
                <w:rPr>
                  <w:lang w:val="en-US"/>
                </w:rPr>
                <w:t>aperiodic</w:t>
              </w:r>
              <w:r w:rsidRPr="0031617E">
                <w:rPr>
                  <w:lang w:val="en-US"/>
                  <w:rPrChange w:id="181" w:author="Author">
                    <w:rPr>
                      <w:lang w:eastAsia="x-none"/>
                    </w:rPr>
                  </w:rPrChange>
                </w:rPr>
                <w:t xml:space="preserve"> CSI-RS and scheduled with offset larger than or equal to the UE reported threshold </w:t>
              </w:r>
              <w:r w:rsidRPr="0031617E">
                <w:rPr>
                  <w:i/>
                  <w:iCs/>
                  <w:lang w:val="en-US"/>
                  <w:rPrChange w:id="182" w:author="Author">
                    <w:rPr>
                      <w:i/>
                      <w:lang w:eastAsia="x-none"/>
                    </w:rPr>
                  </w:rPrChange>
                </w:rPr>
                <w:t>beamSwitchTiming</w:t>
              </w:r>
              <w:r w:rsidRPr="0031617E">
                <w:rPr>
                  <w:lang w:val="en-US"/>
                  <w:rPrChange w:id="183" w:author="Author">
                    <w:rPr>
                      <w:lang w:eastAsia="x-none"/>
                    </w:rPr>
                  </w:rPrChange>
                </w:rPr>
                <w:t xml:space="preserve"> when the reported value is one of the values {14,28,48} and </w:t>
              </w:r>
              <w:r w:rsidRPr="0031617E">
                <w:rPr>
                  <w:i/>
                  <w:iCs/>
                  <w:lang w:val="en-US"/>
                  <w:rPrChange w:id="184" w:author="Author">
                    <w:rPr>
                      <w:i/>
                      <w:lang w:eastAsia="x-none"/>
                    </w:rPr>
                  </w:rPrChange>
                </w:rPr>
                <w:t>enableBeamSwitchTiming-r16</w:t>
              </w:r>
              <w:r w:rsidRPr="0031617E">
                <w:rPr>
                  <w:lang w:val="en-US"/>
                  <w:rPrChange w:id="185" w:author="Author">
                    <w:rPr>
                      <w:lang w:eastAsia="x-none"/>
                    </w:rPr>
                  </w:rPrChange>
                </w:rPr>
                <w:t xml:space="preserve"> is not provided, </w:t>
              </w:r>
              <w:r>
                <w:rPr>
                  <w:lang w:val="en-US" w:eastAsia="zh-CN"/>
                </w:rPr>
                <w:t>or</w:t>
              </w:r>
              <w:r w:rsidRPr="0031617E">
                <w:rPr>
                  <w:lang w:val="en-US" w:eastAsia="zh-CN"/>
                  <w:rPrChange w:id="186" w:author="Author">
                    <w:rPr>
                      <w:lang w:eastAsia="x-none"/>
                    </w:rPr>
                  </w:rPrChange>
                </w:rPr>
                <w:t> </w:t>
              </w:r>
              <w:r w:rsidRPr="0031617E">
                <w:rPr>
                  <w:lang w:val="en-US"/>
                  <w:rPrChange w:id="187" w:author="Author">
                    <w:rPr>
                      <w:lang w:eastAsia="x-none"/>
                    </w:rPr>
                  </w:rPrChange>
                </w:rPr>
                <w:t xml:space="preserve">scheduled with offset </w:t>
              </w:r>
              <w:r w:rsidRPr="0031617E">
                <w:rPr>
                  <w:lang w:val="en-US"/>
                  <w:rPrChange w:id="188" w:author="Author">
                    <w:rPr>
                      <w:lang w:eastAsia="x-none"/>
                    </w:rPr>
                  </w:rPrChange>
                </w:rPr>
                <w:lastRenderedPageBreak/>
                <w:t>larger than or equal to 48 when the reported value of </w:t>
              </w:r>
              <w:r w:rsidRPr="0031617E">
                <w:rPr>
                  <w:i/>
                  <w:iCs/>
                  <w:lang w:val="en-US"/>
                  <w:rPrChange w:id="189" w:author="Author">
                    <w:rPr>
                      <w:i/>
                      <w:lang w:eastAsia="x-none"/>
                    </w:rPr>
                  </w:rPrChange>
                </w:rPr>
                <w:t>beamSwitchTiming</w:t>
              </w:r>
              <w:r w:rsidRPr="0031617E">
                <w:rPr>
                  <w:lang w:val="en-US"/>
                  <w:rPrChange w:id="190" w:author="Author">
                    <w:rPr>
                      <w:lang w:eastAsia="x-none"/>
                    </w:rPr>
                  </w:rPrChange>
                </w:rPr>
                <w:t xml:space="preserve">  is one of the values {224, 336} and </w:t>
              </w:r>
              <w:r w:rsidRPr="0031617E">
                <w:rPr>
                  <w:i/>
                  <w:iCs/>
                  <w:lang w:val="en-US"/>
                  <w:rPrChange w:id="191" w:author="Author">
                    <w:rPr>
                      <w:i/>
                      <w:lang w:eastAsia="x-none"/>
                    </w:rPr>
                  </w:rPrChange>
                </w:rPr>
                <w:t>enableBeamSwitchTiming-r16</w:t>
              </w:r>
              <w:r w:rsidRPr="0031617E">
                <w:rPr>
                  <w:lang w:val="en-US"/>
                  <w:rPrChange w:id="192" w:author="Author">
                    <w:rPr>
                      <w:lang w:eastAsia="x-none"/>
                    </w:rPr>
                  </w:rPrChange>
                </w:rPr>
                <w:t> is not provided</w:t>
              </w:r>
              <w:r>
                <w:rPr>
                  <w:lang w:val="en-US"/>
                </w:rPr>
                <w:t>;</w:t>
              </w:r>
            </w:ins>
          </w:p>
          <w:p w14:paraId="19BE2DAF" w14:textId="77777777" w:rsidR="0031617E" w:rsidRDefault="0031617E">
            <w:pPr>
              <w:pStyle w:val="B3"/>
              <w:ind w:left="1728"/>
              <w:rPr>
                <w:ins w:id="193" w:author="Author"/>
                <w:lang w:val="en-US"/>
              </w:rPr>
              <w:pPrChange w:id="194" w:author="Author">
                <w:pPr>
                  <w:pStyle w:val="B3"/>
                  <w:ind w:left="1445"/>
                </w:pPr>
              </w:pPrChange>
            </w:pPr>
            <w:ins w:id="195" w:author="Author">
              <w:r w:rsidRPr="00580988">
                <w:rPr>
                  <w:lang w:val="en-US"/>
                </w:rPr>
                <w:t>-</w:t>
              </w:r>
              <w:r w:rsidRPr="00127EB9">
                <w:rPr>
                  <w:lang w:val="en-US"/>
                </w:rPr>
                <w:tab/>
              </w:r>
              <w:r w:rsidRPr="0031617E">
                <w:rPr>
                  <w:lang w:val="en-US"/>
                  <w:rPrChange w:id="196" w:author="Author">
                    <w:rPr>
                      <w:lang w:eastAsia="x-none"/>
                    </w:rPr>
                  </w:rPrChange>
                </w:rPr>
                <w:t>periodic CSI-RS</w:t>
              </w:r>
              <w:r>
                <w:rPr>
                  <w:lang w:val="en-US"/>
                </w:rPr>
                <w:t>;</w:t>
              </w:r>
            </w:ins>
          </w:p>
          <w:p w14:paraId="2FEB5556" w14:textId="77777777" w:rsidR="0031617E" w:rsidRDefault="0031617E" w:rsidP="0031617E">
            <w:pPr>
              <w:pStyle w:val="B3"/>
              <w:ind w:left="1728"/>
              <w:rPr>
                <w:ins w:id="197" w:author="Author"/>
                <w:lang w:val="en-US"/>
              </w:rPr>
            </w:pPr>
            <w:ins w:id="198" w:author="Author">
              <w:r w:rsidRPr="00580988">
                <w:rPr>
                  <w:lang w:val="en-US"/>
                </w:rPr>
                <w:t>-</w:t>
              </w:r>
              <w:r w:rsidRPr="00127EB9">
                <w:rPr>
                  <w:lang w:val="en-US"/>
                </w:rPr>
                <w:tab/>
              </w:r>
              <w:r w:rsidRPr="0031617E">
                <w:rPr>
                  <w:lang w:val="en-US"/>
                  <w:rPrChange w:id="199" w:author="Author">
                    <w:rPr>
                      <w:lang w:eastAsia="x-none"/>
                    </w:rPr>
                  </w:rPrChange>
                </w:rPr>
                <w:t>semi-persistent CSI-RS</w:t>
              </w:r>
              <w:r>
                <w:rPr>
                  <w:lang w:val="en-US"/>
                </w:rPr>
                <w:t>.</w:t>
              </w:r>
            </w:ins>
          </w:p>
          <w:p w14:paraId="72359802" w14:textId="77777777" w:rsidR="0031617E" w:rsidRPr="00580988" w:rsidRDefault="0031617E">
            <w:pPr>
              <w:ind w:left="1445" w:hanging="245"/>
              <w:rPr>
                <w:ins w:id="200" w:author="Author"/>
                <w:bCs/>
                <w:sz w:val="20"/>
                <w:szCs w:val="20"/>
                <w:lang w:eastAsia="x-none"/>
              </w:rPr>
              <w:pPrChange w:id="201" w:author="Author">
                <w:pPr>
                  <w:numPr>
                    <w:ilvl w:val="1"/>
                    <w:numId w:val="35"/>
                  </w:numPr>
                  <w:ind w:left="1200" w:hanging="400"/>
                </w:pPr>
              </w:pPrChange>
            </w:pPr>
            <w:ins w:id="202" w:author="Author">
              <w:r w:rsidRPr="00580988">
                <w:rPr>
                  <w:sz w:val="20"/>
                  <w:szCs w:val="20"/>
                </w:rPr>
                <w:t>-</w:t>
              </w:r>
              <w:r w:rsidRPr="00127EB9">
                <w:rPr>
                  <w:sz w:val="20"/>
                  <w:szCs w:val="20"/>
                </w:rPr>
                <w:tab/>
              </w:r>
              <w:r w:rsidRPr="00580988">
                <w:rPr>
                  <w:bCs/>
                  <w:sz w:val="20"/>
                  <w:szCs w:val="20"/>
                  <w:lang w:eastAsia="x-none"/>
                </w:rPr>
                <w:t>If a UE is configured with </w:t>
              </w:r>
              <w:r w:rsidRPr="00580988">
                <w:rPr>
                  <w:bCs/>
                  <w:i/>
                  <w:sz w:val="20"/>
                  <w:szCs w:val="20"/>
                  <w:lang w:eastAsia="x-none"/>
                </w:rPr>
                <w:t>enableTwoDefaultTCIStates</w:t>
              </w:r>
              <w:r w:rsidRPr="00580988">
                <w:rPr>
                  <w:bCs/>
                  <w:sz w:val="20"/>
                  <w:szCs w:val="20"/>
                  <w:lang w:eastAsia="x-none"/>
                </w:rPr>
                <w:t> and at least one TCI codepoint indicates two TCI states</w:t>
              </w:r>
              <w:r>
                <w:rPr>
                  <w:bCs/>
                  <w:sz w:val="20"/>
                  <w:szCs w:val="20"/>
                  <w:lang w:eastAsia="x-none"/>
                </w:rPr>
                <w:t xml:space="preserve"> and </w:t>
              </w:r>
              <w:r w:rsidRPr="00580988">
                <w:rPr>
                  <w:sz w:val="20"/>
                  <w:szCs w:val="20"/>
                  <w:lang w:eastAsia="x-none"/>
                </w:rPr>
                <w:t>the other signal is a PDSCH indicated with two TCI states, the UE applies the first TCI state of those two TCI states.</w:t>
              </w:r>
            </w:ins>
          </w:p>
          <w:p w14:paraId="0D1587C8" w14:textId="77777777" w:rsidR="0031617E" w:rsidRPr="001122C9" w:rsidRDefault="0031617E">
            <w:pPr>
              <w:pStyle w:val="B3"/>
              <w:ind w:left="0" w:firstLine="0"/>
              <w:rPr>
                <w:lang w:val="en-US"/>
              </w:rPr>
              <w:pPrChange w:id="203" w:author="Author">
                <w:pPr>
                  <w:pStyle w:val="B3"/>
                </w:pPr>
              </w:pPrChange>
            </w:pPr>
          </w:p>
          <w:p w14:paraId="0E06AB4C" w14:textId="77777777" w:rsidR="0031617E" w:rsidRPr="00580988" w:rsidRDefault="0031617E" w:rsidP="00127EB9">
            <w:pPr>
              <w:pStyle w:val="B3"/>
            </w:pPr>
            <w:r w:rsidRPr="00580988">
              <w:t>-</w:t>
            </w:r>
            <w:r w:rsidRPr="00580988">
              <w:tab/>
              <w:t xml:space="preserve">else if at least one CORESET is configured for the BWP in which the aperiodic CSI-RS is received, when receiving the aperiodic CSI-RS, the UE applies the QCL assumption used for the CORESET associated with a monitored search space with the lowest </w:t>
            </w:r>
            <w:r w:rsidRPr="00580988">
              <w:rPr>
                <w:i/>
              </w:rPr>
              <w:t>controlResourceSetId</w:t>
            </w:r>
            <w:r w:rsidRPr="00580988">
              <w:t xml:space="preserve"> in the latest slot in which one or more CORESETs within the active BWP of the serving cell are monitored</w:t>
            </w:r>
            <w:r w:rsidRPr="00580988">
              <w:rPr>
                <w:lang w:val="en-US"/>
              </w:rPr>
              <w:t>;</w:t>
            </w:r>
            <w:r w:rsidRPr="00580988">
              <w:t xml:space="preserve"> </w:t>
            </w:r>
          </w:p>
          <w:p w14:paraId="30E63975" w14:textId="77777777" w:rsidR="0031617E" w:rsidRPr="00580988" w:rsidRDefault="0031617E" w:rsidP="00127EB9">
            <w:pPr>
              <w:pStyle w:val="B3"/>
              <w:ind w:left="1134"/>
            </w:pPr>
            <w:r w:rsidRPr="00580988">
              <w:rPr>
                <w:color w:val="000000"/>
              </w:rPr>
              <w:t>-</w:t>
            </w:r>
            <w:r w:rsidRPr="00580988">
              <w:rPr>
                <w:color w:val="000000" w:themeColor="text1"/>
              </w:rPr>
              <w:tab/>
            </w:r>
            <w:r w:rsidRPr="00580988">
              <w:t>else if the UE is configured with [</w:t>
            </w:r>
            <w:r w:rsidRPr="00580988">
              <w:rPr>
                <w:i/>
                <w:iCs/>
              </w:rPr>
              <w:t>enableDefaultBeamForCCS</w:t>
            </w:r>
            <w:r w:rsidRPr="00580988">
              <w:t>] and when receiving the aperiodic CSI-RS, the UE applies the QCL assumption of the lowest-ID activated TCI state applicable to the PDSCH within the active BWP of the cell in which the CSI-RS is to be received.</w:t>
            </w:r>
          </w:p>
          <w:p w14:paraId="0B3715D9" w14:textId="77777777" w:rsidR="0031617E" w:rsidRDefault="0031617E" w:rsidP="00127EB9">
            <w:pPr>
              <w:pStyle w:val="B2"/>
              <w:rPr>
                <w:ins w:id="204" w:author="Author"/>
              </w:rPr>
            </w:pPr>
            <w:r w:rsidRPr="00580988">
              <w:rPr>
                <w:lang w:val="en-US"/>
              </w:rPr>
              <w:t>-</w:t>
            </w:r>
            <w:r w:rsidRPr="00580988">
              <w:rPr>
                <w:lang w:val="en-US"/>
              </w:rPr>
              <w:tab/>
            </w:r>
            <w:r w:rsidRPr="00580988">
              <w:t xml:space="preserve">If the scheduling offset between the last symbol of the PDCCH carrying the triggering DCI and the first symbol of the aperiodic CSI-RS resources is equal to or greater than the UE reported threshold </w:t>
            </w:r>
            <w:r w:rsidRPr="00580988">
              <w:rPr>
                <w:i/>
              </w:rPr>
              <w:t>beamSwitchTiming</w:t>
            </w:r>
            <w:r w:rsidRPr="00580988">
              <w:t xml:space="preserve"> when the reported value is one of the values of {14,28,48} and </w:t>
            </w:r>
            <w:r w:rsidRPr="00580988">
              <w:rPr>
                <w:i/>
              </w:rPr>
              <w:t>enableBeamSwitchTiming-r16</w:t>
            </w:r>
            <w:r w:rsidRPr="00580988">
              <w:t xml:space="preserve"> is not provided, or is equal to or greater than 48 when the reported value of </w:t>
            </w:r>
            <w:r w:rsidRPr="00580988">
              <w:rPr>
                <w:i/>
              </w:rPr>
              <w:t>beamSwitchTiming</w:t>
            </w:r>
            <w:r w:rsidRPr="00580988">
              <w:rPr>
                <w:i/>
                <w:lang w:val="en-US"/>
              </w:rPr>
              <w:t>-r16</w:t>
            </w:r>
            <w:r w:rsidRPr="00580988">
              <w:t xml:space="preserve"> is one of the values of {224, 336} and </w:t>
            </w:r>
            <w:r w:rsidRPr="00580988">
              <w:rPr>
                <w:i/>
              </w:rPr>
              <w:t>enableBeamSwitchTiming-r16</w:t>
            </w:r>
            <w:r w:rsidRPr="00580988">
              <w:t xml:space="preserve"> is provided, the UE is expected to apply the QCL assumptions in the indicated TCI states for the aperiodic CSI-RS resources in the CSI triggering state indicated by the CSI trigger field in DCI.</w:t>
            </w:r>
          </w:p>
          <w:p w14:paraId="5B4DDF3A" w14:textId="77777777" w:rsidR="0031617E" w:rsidRDefault="0031617E" w:rsidP="00127EB9">
            <w:pPr>
              <w:pStyle w:val="B3"/>
              <w:ind w:left="1161"/>
              <w:rPr>
                <w:ins w:id="205" w:author="Author"/>
                <w:lang w:eastAsia="x-none"/>
              </w:rPr>
            </w:pPr>
            <w:ins w:id="206" w:author="Author">
              <w:r w:rsidRPr="00580988">
                <w:rPr>
                  <w:lang w:val="en-US"/>
                </w:rPr>
                <w:t>-</w:t>
              </w:r>
              <w:r w:rsidRPr="00127EB9">
                <w:rPr>
                  <w:lang w:val="en-US"/>
                </w:rPr>
                <w:tab/>
              </w:r>
              <w:r>
                <w:rPr>
                  <w:lang w:val="en-US"/>
                </w:rPr>
                <w:t>If</w:t>
              </w:r>
              <w:r w:rsidRPr="00127EB9">
                <w:rPr>
                  <w:lang w:val="en-US"/>
                </w:rPr>
                <w:t xml:space="preserve"> a UE is configured with </w:t>
              </w:r>
              <w:r w:rsidRPr="00127EB9">
                <w:rPr>
                  <w:i/>
                  <w:iCs/>
                  <w:lang w:val="en-US"/>
                </w:rPr>
                <w:t>enableDefaultTCIStatePerCoresetPoolIndex-r16</w:t>
              </w:r>
              <w:r w:rsidRPr="00127EB9">
                <w:rPr>
                  <w:lang w:val="en-US"/>
                </w:rPr>
                <w:t xml:space="preserve"> and the UE is configured by higher layer parameter </w:t>
              </w:r>
              <w:r w:rsidRPr="00127EB9">
                <w:rPr>
                  <w:i/>
                  <w:iCs/>
                  <w:lang w:val="en-US"/>
                </w:rPr>
                <w:t>PDCCH-Config</w:t>
              </w:r>
              <w:r w:rsidRPr="00127EB9">
                <w:rPr>
                  <w:lang w:val="en-US"/>
                </w:rPr>
                <w:t xml:space="preserve"> that contains two different values of </w:t>
              </w:r>
              <w:r w:rsidRPr="00127EB9">
                <w:rPr>
                  <w:i/>
                  <w:iCs/>
                  <w:lang w:val="en-US"/>
                </w:rPr>
                <w:t>CORESETPoolIndex</w:t>
              </w:r>
              <w:r w:rsidRPr="00127EB9">
                <w:rPr>
                  <w:lang w:val="en-US"/>
                </w:rPr>
                <w:t xml:space="preserve"> in </w:t>
              </w:r>
              <w:r w:rsidRPr="00127EB9">
                <w:rPr>
                  <w:i/>
                  <w:iCs/>
                  <w:lang w:val="en-US"/>
                </w:rPr>
                <w:t>ControlResourceSet</w:t>
              </w:r>
              <w:r w:rsidRPr="00127EB9">
                <w:rPr>
                  <w:lang w:val="en-US"/>
                </w:rPr>
                <w:t xml:space="preserve">, </w:t>
              </w:r>
              <w:r w:rsidRPr="00580988">
                <w:rPr>
                  <w:lang w:eastAsia="x-none"/>
                </w:rPr>
                <w:t xml:space="preserve">the UE applies the QCL parameter(s) of the CORESET associated with a monitored search space with the lowest </w:t>
              </w:r>
              <w:r w:rsidRPr="00580988">
                <w:rPr>
                  <w:i/>
                  <w:lang w:eastAsia="x-none"/>
                </w:rPr>
                <w:t>controlResourceSetId</w:t>
              </w:r>
              <w:r w:rsidRPr="00580988">
                <w:rPr>
                  <w:lang w:eastAsia="x-none"/>
                </w:rPr>
                <w:t xml:space="preserve"> among CORESETs, which are configured with the same value of </w:t>
              </w:r>
              <w:r w:rsidRPr="00580988">
                <w:rPr>
                  <w:i/>
                  <w:lang w:eastAsia="x-none"/>
                </w:rPr>
                <w:t>CORESETPoolIndex</w:t>
              </w:r>
              <w:r w:rsidRPr="00580988">
                <w:rPr>
                  <w:lang w:eastAsia="x-none"/>
                </w:rPr>
                <w:t xml:space="preserve"> as the PDCCH triggering that </w:t>
              </w:r>
              <w:r>
                <w:rPr>
                  <w:lang w:eastAsia="x-none"/>
                </w:rPr>
                <w:t>aperiodic</w:t>
              </w:r>
              <w:r w:rsidRPr="00580988">
                <w:rPr>
                  <w:lang w:eastAsia="x-none"/>
                </w:rPr>
                <w:t xml:space="preserve"> CSI-RS, in the latest slot in which one or more CORESETs associated with the same value of </w:t>
              </w:r>
              <w:r w:rsidRPr="00580988">
                <w:rPr>
                  <w:i/>
                  <w:lang w:eastAsia="x-none"/>
                </w:rPr>
                <w:t>CORESETPoolIndex</w:t>
              </w:r>
              <w:r w:rsidRPr="00580988">
                <w:rPr>
                  <w:lang w:eastAsia="x-none"/>
                </w:rPr>
                <w:t xml:space="preserve"> as the PDCCH triggering that </w:t>
              </w:r>
              <w:r>
                <w:rPr>
                  <w:lang w:eastAsia="x-none"/>
                </w:rPr>
                <w:t>aperiodic</w:t>
              </w:r>
              <w:r w:rsidRPr="00580988">
                <w:rPr>
                  <w:lang w:eastAsia="x-none"/>
                </w:rPr>
                <w:t xml:space="preserve"> CSI-RS.</w:t>
              </w:r>
            </w:ins>
          </w:p>
          <w:p w14:paraId="55799327" w14:textId="77777777" w:rsidR="0031617E" w:rsidRDefault="0031617E" w:rsidP="00127EB9">
            <w:pPr>
              <w:pStyle w:val="B3"/>
              <w:ind w:left="1161"/>
              <w:rPr>
                <w:ins w:id="207" w:author="Author"/>
                <w:lang w:val="en-US"/>
              </w:rPr>
            </w:pPr>
            <w:ins w:id="208" w:author="Author">
              <w:r w:rsidRPr="00580988">
                <w:rPr>
                  <w:lang w:val="en-US"/>
                </w:rPr>
                <w:t>-</w:t>
              </w:r>
              <w:r w:rsidRPr="00127EB9">
                <w:rPr>
                  <w:lang w:val="en-US"/>
                </w:rPr>
                <w:tab/>
              </w:r>
              <w:r w:rsidRPr="00580988">
                <w:rPr>
                  <w:bCs/>
                  <w:lang w:eastAsia="x-none"/>
                </w:rPr>
                <w:t>If a UE is configured with </w:t>
              </w:r>
              <w:r w:rsidRPr="00580988">
                <w:rPr>
                  <w:bCs/>
                  <w:i/>
                  <w:lang w:eastAsia="x-none"/>
                </w:rPr>
                <w:t>enableTwoDefaultTCIStates</w:t>
              </w:r>
              <w:r w:rsidRPr="00580988">
                <w:rPr>
                  <w:bCs/>
                  <w:lang w:eastAsia="x-none"/>
                </w:rPr>
                <w:t> and at least one TCI codepoint indicates two TCI states</w:t>
              </w:r>
              <w:r w:rsidRPr="00580988">
                <w:rPr>
                  <w:lang w:eastAsia="x-none"/>
                </w:rPr>
                <w:t xml:space="preserve">, the UE applies the first one of two TCI states corresponding to the lowest DCI codepoint among those </w:t>
              </w:r>
              <w:r w:rsidRPr="00580988">
                <w:rPr>
                  <w:bCs/>
                  <w:lang w:eastAsia="x-none"/>
                </w:rPr>
                <w:t>mapped to two TCI states</w:t>
              </w:r>
              <w:r>
                <w:rPr>
                  <w:bCs/>
                  <w:lang w:eastAsia="x-none"/>
                </w:rPr>
                <w:t>.</w:t>
              </w:r>
            </w:ins>
          </w:p>
          <w:p w14:paraId="340F2C44" w14:textId="77777777" w:rsidR="0031617E" w:rsidRPr="00580988" w:rsidRDefault="0031617E">
            <w:pPr>
              <w:pStyle w:val="B2"/>
              <w:rPr>
                <w:ins w:id="209" w:author="Author"/>
              </w:rPr>
              <w:pPrChange w:id="210" w:author="Author">
                <w:pPr>
                  <w:numPr>
                    <w:numId w:val="35"/>
                  </w:numPr>
                  <w:ind w:left="800" w:hanging="400"/>
                </w:pPr>
              </w:pPrChange>
            </w:pPr>
            <w:ins w:id="211" w:author="Author">
              <w:r w:rsidRPr="00FB5505">
                <w:t>-</w:t>
              </w:r>
              <w:r>
                <w:t xml:space="preserve">    </w:t>
              </w:r>
              <w:r w:rsidRPr="00580988">
                <w:t xml:space="preserve">UE is not expected to receive </w:t>
              </w:r>
              <w:r>
                <w:t>aperiodic</w:t>
              </w:r>
              <w:r w:rsidRPr="00580988">
                <w:t xml:space="preserve"> CSI -RS and PDSCH/</w:t>
              </w:r>
              <w:r>
                <w:t xml:space="preserve">aperiodic </w:t>
              </w:r>
              <w:r w:rsidRPr="00580988">
                <w:t>CSI-RS associated with different </w:t>
              </w:r>
              <w:r w:rsidRPr="0031617E">
                <w:rPr>
                  <w:i/>
                  <w:iCs/>
                  <w:rPrChange w:id="212" w:author="Author">
                    <w:rPr>
                      <w:i/>
                      <w:lang w:eastAsia="x-none"/>
                    </w:rPr>
                  </w:rPrChange>
                </w:rPr>
                <w:t>CORESETPoolIndex</w:t>
              </w:r>
              <w:r w:rsidRPr="00580988">
                <w:t xml:space="preserve"> in overlapped symbol(s).</w:t>
              </w:r>
            </w:ins>
          </w:p>
          <w:p w14:paraId="4521F229" w14:textId="77777777" w:rsidR="0031617E" w:rsidRPr="00FB5505" w:rsidRDefault="0031617E" w:rsidP="00127EB9">
            <w:pPr>
              <w:pStyle w:val="B2"/>
            </w:pPr>
            <w:ins w:id="213" w:author="Author">
              <w:r w:rsidRPr="00FB5505">
                <w:t>-</w:t>
              </w:r>
              <w:r>
                <w:t xml:space="preserve">    </w:t>
              </w:r>
              <w:r w:rsidRPr="00580988">
                <w:t xml:space="preserve">UE is not expected to receive </w:t>
              </w:r>
              <w:r>
                <w:t xml:space="preserve">aperiodic </w:t>
              </w:r>
              <w:r w:rsidRPr="00580988">
                <w:t xml:space="preserve">CSI-RS and </w:t>
              </w:r>
              <w:r>
                <w:t>semi-persistent/periodic</w:t>
              </w:r>
              <w:r w:rsidRPr="00580988">
                <w:t xml:space="preserve"> CSI-RS with different </w:t>
              </w:r>
              <w:r>
                <w:t>‘</w:t>
              </w:r>
              <w:r w:rsidRPr="00580988">
                <w:t>QCL</w:t>
              </w:r>
              <w:r>
                <w:t>-T</w:t>
              </w:r>
              <w:r w:rsidRPr="00580988">
                <w:t>ypeD</w:t>
              </w:r>
              <w:r>
                <w:t>’</w:t>
              </w:r>
              <w:r w:rsidRPr="00580988">
                <w:t> in overlapped symbol(s)</w:t>
              </w:r>
              <w:r>
                <w:t>.</w:t>
              </w:r>
            </w:ins>
          </w:p>
          <w:p w14:paraId="4253F758" w14:textId="77777777" w:rsidR="0031617E" w:rsidRPr="00580988" w:rsidRDefault="0031617E" w:rsidP="00127EB9">
            <w:pPr>
              <w:pStyle w:val="B1"/>
              <w:rPr>
                <w:strike/>
                <w:lang w:val="en-US"/>
              </w:rPr>
            </w:pPr>
            <w:r w:rsidRPr="00580988">
              <w:rPr>
                <w:color w:val="000000" w:themeColor="text1"/>
                <w:lang w:val="en-US"/>
              </w:rPr>
              <w:t>-</w:t>
            </w:r>
            <w:r w:rsidRPr="00580988">
              <w:rPr>
                <w:color w:val="000000" w:themeColor="text1"/>
                <w:lang w:val="en-US"/>
              </w:rPr>
              <w:tab/>
              <w:t xml:space="preserve">A non-zero codepoint of the CSI request field in the DCI is mapped to a CSI triggering state according to the order of the associated positions of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580988">
              <w:rPr>
                <w:color w:val="000000" w:themeColor="text1"/>
                <w:lang w:val="en-US"/>
              </w:rPr>
              <w:t xml:space="preserve"> trigger states in </w:t>
            </w:r>
            <w:r w:rsidRPr="00580988">
              <w:rPr>
                <w:i/>
                <w:color w:val="000000" w:themeColor="text1"/>
                <w:lang w:val="en-US"/>
              </w:rPr>
              <w:t>CSI-AperiodicTriggerStateList</w:t>
            </w:r>
            <w:r w:rsidRPr="00580988">
              <w:rPr>
                <w:color w:val="000000" w:themeColor="text1"/>
                <w:lang w:val="en-US"/>
              </w:rPr>
              <w:t xml:space="preserve"> with codepoint '1' mapped to the triggering state in the first position.</w:t>
            </w:r>
          </w:p>
          <w:p w14:paraId="2A44CCC0" w14:textId="77777777" w:rsidR="0031617E" w:rsidRPr="000F67CD" w:rsidRDefault="0031617E" w:rsidP="00127EB9">
            <w:pPr>
              <w:pStyle w:val="B3"/>
              <w:ind w:left="0" w:firstLine="0"/>
            </w:pPr>
          </w:p>
        </w:tc>
      </w:tr>
    </w:tbl>
    <w:p w14:paraId="4FA881DA" w14:textId="77777777" w:rsidR="000F67CD" w:rsidRDefault="000F67CD" w:rsidP="000F67CD">
      <w:pPr>
        <w:pStyle w:val="0Maintext"/>
        <w:spacing w:after="120" w:afterAutospacing="0" w:line="240" w:lineRule="auto"/>
        <w:ind w:firstLine="0"/>
        <w:rPr>
          <w:lang w:val="en-US" w:eastAsia="zh-CN"/>
        </w:rPr>
      </w:pPr>
    </w:p>
    <w:p w14:paraId="08BCA046" w14:textId="77777777" w:rsidR="00176064" w:rsidRDefault="00176064" w:rsidP="000F67CD">
      <w:pPr>
        <w:pStyle w:val="0Maintext"/>
        <w:spacing w:after="120" w:afterAutospacing="0" w:line="240" w:lineRule="auto"/>
        <w:ind w:firstLine="0"/>
        <w:rPr>
          <w:lang w:val="en-US" w:eastAsia="zh-CN"/>
        </w:rPr>
      </w:pPr>
    </w:p>
    <w:p w14:paraId="2A5BA4DC" w14:textId="6DB80A0A" w:rsidR="002134C9" w:rsidRDefault="002134C9" w:rsidP="002134C9">
      <w:pPr>
        <w:pStyle w:val="Heading1"/>
      </w:pPr>
      <w:r>
        <w:lastRenderedPageBreak/>
        <w:t>Reference</w:t>
      </w:r>
    </w:p>
    <w:p w14:paraId="1D7536D3" w14:textId="64B6C1B7" w:rsidR="004B74CC" w:rsidRPr="00081CC5" w:rsidRDefault="006F502D"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1"/>
          <w:szCs w:val="22"/>
        </w:rPr>
      </w:pPr>
      <w:r w:rsidRPr="00081CC5">
        <w:rPr>
          <w:sz w:val="21"/>
          <w:szCs w:val="22"/>
        </w:rPr>
        <w:t>3GPP TS 38.214 v16.</w:t>
      </w:r>
      <w:r w:rsidR="00727ABD">
        <w:rPr>
          <w:sz w:val="21"/>
          <w:szCs w:val="22"/>
        </w:rPr>
        <w:t>3</w:t>
      </w:r>
      <w:r w:rsidRPr="00081CC5">
        <w:rPr>
          <w:sz w:val="21"/>
          <w:szCs w:val="22"/>
        </w:rPr>
        <w:t>.0</w:t>
      </w:r>
    </w:p>
    <w:p w14:paraId="3734915F" w14:textId="722491F1" w:rsidR="006F502D" w:rsidRPr="00081CC5" w:rsidRDefault="006F502D"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1"/>
          <w:szCs w:val="22"/>
        </w:rPr>
      </w:pPr>
      <w:r w:rsidRPr="00081CC5">
        <w:rPr>
          <w:sz w:val="21"/>
          <w:szCs w:val="22"/>
        </w:rPr>
        <w:t>3GPP TS 38.213 v16.</w:t>
      </w:r>
      <w:r w:rsidR="00727ABD">
        <w:rPr>
          <w:sz w:val="21"/>
          <w:szCs w:val="22"/>
        </w:rPr>
        <w:t>3</w:t>
      </w:r>
      <w:r w:rsidRPr="00081CC5">
        <w:rPr>
          <w:sz w:val="21"/>
          <w:szCs w:val="22"/>
        </w:rPr>
        <w:t>.0</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Sun"/>
    <w:panose1 w:val="020B0604020202020204"/>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990341"/>
    <w:multiLevelType w:val="hybridMultilevel"/>
    <w:tmpl w:val="29A05AC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B77D2A"/>
    <w:multiLevelType w:val="hybridMultilevel"/>
    <w:tmpl w:val="00FA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FD269A"/>
    <w:multiLevelType w:val="hybridMultilevel"/>
    <w:tmpl w:val="27149C0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E445EE2"/>
    <w:multiLevelType w:val="hybridMultilevel"/>
    <w:tmpl w:val="021C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922DD7"/>
    <w:multiLevelType w:val="hybridMultilevel"/>
    <w:tmpl w:val="A2F66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8A209D"/>
    <w:multiLevelType w:val="hybridMultilevel"/>
    <w:tmpl w:val="608C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D7354C"/>
    <w:multiLevelType w:val="hybridMultilevel"/>
    <w:tmpl w:val="B07048A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3C2599F"/>
    <w:multiLevelType w:val="hybridMultilevel"/>
    <w:tmpl w:val="BBC6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F84C10"/>
    <w:multiLevelType w:val="hybridMultilevel"/>
    <w:tmpl w:val="949C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4"/>
  </w:num>
  <w:num w:numId="4">
    <w:abstractNumId w:val="27"/>
  </w:num>
  <w:num w:numId="5">
    <w:abstractNumId w:val="32"/>
  </w:num>
  <w:num w:numId="6">
    <w:abstractNumId w:val="22"/>
  </w:num>
  <w:num w:numId="7">
    <w:abstractNumId w:val="29"/>
  </w:num>
  <w:num w:numId="8">
    <w:abstractNumId w:val="4"/>
  </w:num>
  <w:num w:numId="9">
    <w:abstractNumId w:val="31"/>
  </w:num>
  <w:num w:numId="10">
    <w:abstractNumId w:val="11"/>
  </w:num>
  <w:num w:numId="11">
    <w:abstractNumId w:val="26"/>
  </w:num>
  <w:num w:numId="12">
    <w:abstractNumId w:val="7"/>
  </w:num>
  <w:num w:numId="13">
    <w:abstractNumId w:val="15"/>
  </w:num>
  <w:num w:numId="14">
    <w:abstractNumId w:val="25"/>
  </w:num>
  <w:num w:numId="15">
    <w:abstractNumId w:val="10"/>
  </w:num>
  <w:num w:numId="16">
    <w:abstractNumId w:val="21"/>
  </w:num>
  <w:num w:numId="17">
    <w:abstractNumId w:val="28"/>
  </w:num>
  <w:num w:numId="18">
    <w:abstractNumId w:val="5"/>
  </w:num>
  <w:num w:numId="19">
    <w:abstractNumId w:val="17"/>
  </w:num>
  <w:num w:numId="20">
    <w:abstractNumId w:val="23"/>
  </w:num>
  <w:num w:numId="21">
    <w:abstractNumId w:val="30"/>
  </w:num>
  <w:num w:numId="22">
    <w:abstractNumId w:val="14"/>
  </w:num>
  <w:num w:numId="23">
    <w:abstractNumId w:val="12"/>
  </w:num>
  <w:num w:numId="24">
    <w:abstractNumId w:val="18"/>
  </w:num>
  <w:num w:numId="25">
    <w:abstractNumId w:val="6"/>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24"/>
  </w:num>
  <w:num w:numId="28">
    <w:abstractNumId w:val="9"/>
  </w:num>
  <w:num w:numId="29">
    <w:abstractNumId w:val="16"/>
  </w:num>
  <w:num w:numId="30">
    <w:abstractNumId w:val="20"/>
  </w:num>
  <w:num w:numId="31">
    <w:abstractNumId w:val="2"/>
  </w:num>
  <w:num w:numId="32">
    <w:abstractNumId w:val="13"/>
  </w:num>
  <w:num w:numId="33">
    <w:abstractNumId w:val="19"/>
  </w:num>
  <w:num w:numId="34">
    <w:abstractNumId w:val="8"/>
  </w:num>
  <w:num w:numId="35">
    <w:abstractNumId w:val="33"/>
  </w:num>
  <w:num w:numId="36">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5D7F"/>
    <w:rsid w:val="00007041"/>
    <w:rsid w:val="00011E86"/>
    <w:rsid w:val="0001308D"/>
    <w:rsid w:val="000212EC"/>
    <w:rsid w:val="00024CD4"/>
    <w:rsid w:val="00026645"/>
    <w:rsid w:val="00031E68"/>
    <w:rsid w:val="00033D5B"/>
    <w:rsid w:val="00041988"/>
    <w:rsid w:val="00044CC2"/>
    <w:rsid w:val="000461DE"/>
    <w:rsid w:val="0005018D"/>
    <w:rsid w:val="0005388A"/>
    <w:rsid w:val="0005612B"/>
    <w:rsid w:val="00056B5D"/>
    <w:rsid w:val="000605BB"/>
    <w:rsid w:val="0006308C"/>
    <w:rsid w:val="00064BF9"/>
    <w:rsid w:val="00070C36"/>
    <w:rsid w:val="00073136"/>
    <w:rsid w:val="00080DEA"/>
    <w:rsid w:val="00081CC5"/>
    <w:rsid w:val="00092CC7"/>
    <w:rsid w:val="0009724C"/>
    <w:rsid w:val="000A0881"/>
    <w:rsid w:val="000A1890"/>
    <w:rsid w:val="000A202B"/>
    <w:rsid w:val="000B305A"/>
    <w:rsid w:val="000C3D00"/>
    <w:rsid w:val="000D1A8F"/>
    <w:rsid w:val="000D1B89"/>
    <w:rsid w:val="000D63A8"/>
    <w:rsid w:val="000E3E69"/>
    <w:rsid w:val="000E4CD1"/>
    <w:rsid w:val="000F2C70"/>
    <w:rsid w:val="000F67CD"/>
    <w:rsid w:val="00100897"/>
    <w:rsid w:val="001122C9"/>
    <w:rsid w:val="001144DC"/>
    <w:rsid w:val="00127219"/>
    <w:rsid w:val="00140849"/>
    <w:rsid w:val="0014132B"/>
    <w:rsid w:val="001454B7"/>
    <w:rsid w:val="0014777A"/>
    <w:rsid w:val="00153773"/>
    <w:rsid w:val="00154062"/>
    <w:rsid w:val="00165EE3"/>
    <w:rsid w:val="00167B8F"/>
    <w:rsid w:val="00170186"/>
    <w:rsid w:val="00174934"/>
    <w:rsid w:val="00174A98"/>
    <w:rsid w:val="001751BA"/>
    <w:rsid w:val="00176064"/>
    <w:rsid w:val="001779C8"/>
    <w:rsid w:val="0018293E"/>
    <w:rsid w:val="0018607A"/>
    <w:rsid w:val="00190A22"/>
    <w:rsid w:val="00190E6A"/>
    <w:rsid w:val="00194352"/>
    <w:rsid w:val="00194BBD"/>
    <w:rsid w:val="001A1CEB"/>
    <w:rsid w:val="001A3C12"/>
    <w:rsid w:val="001B04B0"/>
    <w:rsid w:val="001B2AEE"/>
    <w:rsid w:val="001C7E79"/>
    <w:rsid w:val="001D383E"/>
    <w:rsid w:val="001D5CE5"/>
    <w:rsid w:val="001D749D"/>
    <w:rsid w:val="001E383B"/>
    <w:rsid w:val="001E4463"/>
    <w:rsid w:val="001F14E7"/>
    <w:rsid w:val="002010F1"/>
    <w:rsid w:val="002134C9"/>
    <w:rsid w:val="00215CB5"/>
    <w:rsid w:val="00227EDA"/>
    <w:rsid w:val="00236EBA"/>
    <w:rsid w:val="002409C5"/>
    <w:rsid w:val="00243AA0"/>
    <w:rsid w:val="00252B41"/>
    <w:rsid w:val="00266992"/>
    <w:rsid w:val="00266E0F"/>
    <w:rsid w:val="00270999"/>
    <w:rsid w:val="00274F27"/>
    <w:rsid w:val="002805F2"/>
    <w:rsid w:val="00284AB0"/>
    <w:rsid w:val="00285B13"/>
    <w:rsid w:val="0028616E"/>
    <w:rsid w:val="00286BFD"/>
    <w:rsid w:val="002948FF"/>
    <w:rsid w:val="002972B7"/>
    <w:rsid w:val="002A04A9"/>
    <w:rsid w:val="002A274D"/>
    <w:rsid w:val="002A3626"/>
    <w:rsid w:val="002A5887"/>
    <w:rsid w:val="002A5B21"/>
    <w:rsid w:val="002B162B"/>
    <w:rsid w:val="002B72F3"/>
    <w:rsid w:val="002C1BB7"/>
    <w:rsid w:val="002C4EFD"/>
    <w:rsid w:val="002C57AC"/>
    <w:rsid w:val="002C6E3B"/>
    <w:rsid w:val="002D00DA"/>
    <w:rsid w:val="002D2B50"/>
    <w:rsid w:val="002D4E12"/>
    <w:rsid w:val="002E10AB"/>
    <w:rsid w:val="002E7927"/>
    <w:rsid w:val="002F7199"/>
    <w:rsid w:val="003105DC"/>
    <w:rsid w:val="0031617E"/>
    <w:rsid w:val="0032399B"/>
    <w:rsid w:val="0033227D"/>
    <w:rsid w:val="0034266A"/>
    <w:rsid w:val="0034417B"/>
    <w:rsid w:val="00351A93"/>
    <w:rsid w:val="0035494F"/>
    <w:rsid w:val="00354B89"/>
    <w:rsid w:val="00354FA3"/>
    <w:rsid w:val="00356A2B"/>
    <w:rsid w:val="00366F52"/>
    <w:rsid w:val="00391A24"/>
    <w:rsid w:val="003B54E1"/>
    <w:rsid w:val="003C0E4F"/>
    <w:rsid w:val="003E1768"/>
    <w:rsid w:val="003E51E4"/>
    <w:rsid w:val="003E5F6E"/>
    <w:rsid w:val="003E75B6"/>
    <w:rsid w:val="003F3696"/>
    <w:rsid w:val="003F606C"/>
    <w:rsid w:val="003F670D"/>
    <w:rsid w:val="00404A7A"/>
    <w:rsid w:val="004056C5"/>
    <w:rsid w:val="00406FB8"/>
    <w:rsid w:val="00410A67"/>
    <w:rsid w:val="00417FC9"/>
    <w:rsid w:val="00430AB1"/>
    <w:rsid w:val="00431CD3"/>
    <w:rsid w:val="0043338E"/>
    <w:rsid w:val="00433459"/>
    <w:rsid w:val="004414FD"/>
    <w:rsid w:val="00441778"/>
    <w:rsid w:val="00443219"/>
    <w:rsid w:val="00446818"/>
    <w:rsid w:val="00446BF1"/>
    <w:rsid w:val="00460578"/>
    <w:rsid w:val="00461584"/>
    <w:rsid w:val="00461B15"/>
    <w:rsid w:val="00462395"/>
    <w:rsid w:val="00475C2B"/>
    <w:rsid w:val="00482475"/>
    <w:rsid w:val="00496D0C"/>
    <w:rsid w:val="004978A5"/>
    <w:rsid w:val="004A41EF"/>
    <w:rsid w:val="004A5016"/>
    <w:rsid w:val="004B2895"/>
    <w:rsid w:val="004B2AB6"/>
    <w:rsid w:val="004B2C35"/>
    <w:rsid w:val="004B3124"/>
    <w:rsid w:val="004B355E"/>
    <w:rsid w:val="004B74CC"/>
    <w:rsid w:val="004C1130"/>
    <w:rsid w:val="004D3B6B"/>
    <w:rsid w:val="004D4E0D"/>
    <w:rsid w:val="004D5723"/>
    <w:rsid w:val="004D7FE6"/>
    <w:rsid w:val="004E17E2"/>
    <w:rsid w:val="004E2887"/>
    <w:rsid w:val="004E53F6"/>
    <w:rsid w:val="004E5F5C"/>
    <w:rsid w:val="00500088"/>
    <w:rsid w:val="005150C5"/>
    <w:rsid w:val="00517ADD"/>
    <w:rsid w:val="00530AB8"/>
    <w:rsid w:val="005363A1"/>
    <w:rsid w:val="0053782C"/>
    <w:rsid w:val="00542DA0"/>
    <w:rsid w:val="00550F71"/>
    <w:rsid w:val="00556671"/>
    <w:rsid w:val="00574381"/>
    <w:rsid w:val="00574AED"/>
    <w:rsid w:val="005758AA"/>
    <w:rsid w:val="00580988"/>
    <w:rsid w:val="005811A6"/>
    <w:rsid w:val="00583EAB"/>
    <w:rsid w:val="005854C4"/>
    <w:rsid w:val="00593A3B"/>
    <w:rsid w:val="005B1AD1"/>
    <w:rsid w:val="005B6997"/>
    <w:rsid w:val="005B6A41"/>
    <w:rsid w:val="005D45F7"/>
    <w:rsid w:val="005D57A7"/>
    <w:rsid w:val="005F5A01"/>
    <w:rsid w:val="005F7A0E"/>
    <w:rsid w:val="00603236"/>
    <w:rsid w:val="0061117C"/>
    <w:rsid w:val="0061765C"/>
    <w:rsid w:val="00624C70"/>
    <w:rsid w:val="00626534"/>
    <w:rsid w:val="00631A14"/>
    <w:rsid w:val="00636D7B"/>
    <w:rsid w:val="006531B1"/>
    <w:rsid w:val="00661178"/>
    <w:rsid w:val="006638FD"/>
    <w:rsid w:val="006649C5"/>
    <w:rsid w:val="00665AE7"/>
    <w:rsid w:val="00672A8E"/>
    <w:rsid w:val="00677AB8"/>
    <w:rsid w:val="00677E24"/>
    <w:rsid w:val="006812D5"/>
    <w:rsid w:val="00683306"/>
    <w:rsid w:val="0068598C"/>
    <w:rsid w:val="00687BA5"/>
    <w:rsid w:val="00687D81"/>
    <w:rsid w:val="006A45D6"/>
    <w:rsid w:val="006B225C"/>
    <w:rsid w:val="006C6EAB"/>
    <w:rsid w:val="006D54CF"/>
    <w:rsid w:val="006E5746"/>
    <w:rsid w:val="006F0EC9"/>
    <w:rsid w:val="006F502D"/>
    <w:rsid w:val="007001C3"/>
    <w:rsid w:val="00704C59"/>
    <w:rsid w:val="00712531"/>
    <w:rsid w:val="00724E0A"/>
    <w:rsid w:val="00725C09"/>
    <w:rsid w:val="00726CDE"/>
    <w:rsid w:val="00727ABD"/>
    <w:rsid w:val="00732388"/>
    <w:rsid w:val="00745905"/>
    <w:rsid w:val="007509B0"/>
    <w:rsid w:val="00750A0B"/>
    <w:rsid w:val="007544F6"/>
    <w:rsid w:val="007636D8"/>
    <w:rsid w:val="00766F27"/>
    <w:rsid w:val="00767EC5"/>
    <w:rsid w:val="00777B27"/>
    <w:rsid w:val="0078114E"/>
    <w:rsid w:val="007879E8"/>
    <w:rsid w:val="00797A21"/>
    <w:rsid w:val="007A0693"/>
    <w:rsid w:val="007A1B25"/>
    <w:rsid w:val="007B58D4"/>
    <w:rsid w:val="007D61E0"/>
    <w:rsid w:val="007E4256"/>
    <w:rsid w:val="007E48C4"/>
    <w:rsid w:val="007E4EE1"/>
    <w:rsid w:val="007E554B"/>
    <w:rsid w:val="007E6FF6"/>
    <w:rsid w:val="007F128C"/>
    <w:rsid w:val="007F4D2C"/>
    <w:rsid w:val="007F50F3"/>
    <w:rsid w:val="00803CDF"/>
    <w:rsid w:val="0080737D"/>
    <w:rsid w:val="008144EA"/>
    <w:rsid w:val="008273C9"/>
    <w:rsid w:val="00831AD2"/>
    <w:rsid w:val="00834EC0"/>
    <w:rsid w:val="008355FB"/>
    <w:rsid w:val="00854BD6"/>
    <w:rsid w:val="00865B5B"/>
    <w:rsid w:val="00872A01"/>
    <w:rsid w:val="00872FA0"/>
    <w:rsid w:val="00873C38"/>
    <w:rsid w:val="00874BFF"/>
    <w:rsid w:val="00880870"/>
    <w:rsid w:val="0089138A"/>
    <w:rsid w:val="00894787"/>
    <w:rsid w:val="00895000"/>
    <w:rsid w:val="008974C2"/>
    <w:rsid w:val="008A0C17"/>
    <w:rsid w:val="008A25E9"/>
    <w:rsid w:val="008A580F"/>
    <w:rsid w:val="008A65A1"/>
    <w:rsid w:val="008B24BF"/>
    <w:rsid w:val="008B7C3C"/>
    <w:rsid w:val="008C1E1F"/>
    <w:rsid w:val="008D0789"/>
    <w:rsid w:val="008D6AE1"/>
    <w:rsid w:val="008E5031"/>
    <w:rsid w:val="00905E3A"/>
    <w:rsid w:val="0090635B"/>
    <w:rsid w:val="00911E05"/>
    <w:rsid w:val="00911EFA"/>
    <w:rsid w:val="009131E4"/>
    <w:rsid w:val="009169C4"/>
    <w:rsid w:val="00916E49"/>
    <w:rsid w:val="00923A3D"/>
    <w:rsid w:val="00923F1D"/>
    <w:rsid w:val="0094138D"/>
    <w:rsid w:val="00944D8D"/>
    <w:rsid w:val="00945619"/>
    <w:rsid w:val="00953725"/>
    <w:rsid w:val="009561E2"/>
    <w:rsid w:val="00961E5D"/>
    <w:rsid w:val="009636C0"/>
    <w:rsid w:val="0096451F"/>
    <w:rsid w:val="0097607E"/>
    <w:rsid w:val="00977119"/>
    <w:rsid w:val="00983F09"/>
    <w:rsid w:val="009A55AA"/>
    <w:rsid w:val="009A702F"/>
    <w:rsid w:val="009B15B5"/>
    <w:rsid w:val="009C255E"/>
    <w:rsid w:val="009C3A3A"/>
    <w:rsid w:val="009D1C4F"/>
    <w:rsid w:val="009D2BB2"/>
    <w:rsid w:val="009E0E57"/>
    <w:rsid w:val="009E13FE"/>
    <w:rsid w:val="009F0065"/>
    <w:rsid w:val="009F1139"/>
    <w:rsid w:val="009F215C"/>
    <w:rsid w:val="009F52F1"/>
    <w:rsid w:val="009F58CE"/>
    <w:rsid w:val="009F7D20"/>
    <w:rsid w:val="00A1036A"/>
    <w:rsid w:val="00A12194"/>
    <w:rsid w:val="00A159B3"/>
    <w:rsid w:val="00A161A9"/>
    <w:rsid w:val="00A352F0"/>
    <w:rsid w:val="00A36981"/>
    <w:rsid w:val="00A37629"/>
    <w:rsid w:val="00A41EE3"/>
    <w:rsid w:val="00A476D3"/>
    <w:rsid w:val="00A50610"/>
    <w:rsid w:val="00A53DBA"/>
    <w:rsid w:val="00A70040"/>
    <w:rsid w:val="00A71667"/>
    <w:rsid w:val="00A805B9"/>
    <w:rsid w:val="00A85A04"/>
    <w:rsid w:val="00A90597"/>
    <w:rsid w:val="00A93DEE"/>
    <w:rsid w:val="00A95A78"/>
    <w:rsid w:val="00A96476"/>
    <w:rsid w:val="00AA1820"/>
    <w:rsid w:val="00AB26E1"/>
    <w:rsid w:val="00AB6C52"/>
    <w:rsid w:val="00AD1997"/>
    <w:rsid w:val="00AD5AD5"/>
    <w:rsid w:val="00AE79CA"/>
    <w:rsid w:val="00AF13FC"/>
    <w:rsid w:val="00AF3355"/>
    <w:rsid w:val="00AF357F"/>
    <w:rsid w:val="00B0669A"/>
    <w:rsid w:val="00B07AF0"/>
    <w:rsid w:val="00B168D6"/>
    <w:rsid w:val="00B23EB7"/>
    <w:rsid w:val="00B35543"/>
    <w:rsid w:val="00B3630A"/>
    <w:rsid w:val="00B438E6"/>
    <w:rsid w:val="00B52BE0"/>
    <w:rsid w:val="00B72388"/>
    <w:rsid w:val="00B73194"/>
    <w:rsid w:val="00B768CF"/>
    <w:rsid w:val="00B80A06"/>
    <w:rsid w:val="00B83671"/>
    <w:rsid w:val="00B875E8"/>
    <w:rsid w:val="00B939BA"/>
    <w:rsid w:val="00B94DCB"/>
    <w:rsid w:val="00BA3101"/>
    <w:rsid w:val="00BB13A3"/>
    <w:rsid w:val="00BB57C2"/>
    <w:rsid w:val="00BB5FC3"/>
    <w:rsid w:val="00BB64B1"/>
    <w:rsid w:val="00BD76CD"/>
    <w:rsid w:val="00BE6A46"/>
    <w:rsid w:val="00BF1113"/>
    <w:rsid w:val="00BF6DEF"/>
    <w:rsid w:val="00C04914"/>
    <w:rsid w:val="00C231D3"/>
    <w:rsid w:val="00C36E32"/>
    <w:rsid w:val="00C40398"/>
    <w:rsid w:val="00C42379"/>
    <w:rsid w:val="00C467B0"/>
    <w:rsid w:val="00C563E4"/>
    <w:rsid w:val="00C60DC5"/>
    <w:rsid w:val="00C66A4A"/>
    <w:rsid w:val="00C73B98"/>
    <w:rsid w:val="00C8001F"/>
    <w:rsid w:val="00C84FE2"/>
    <w:rsid w:val="00C85A29"/>
    <w:rsid w:val="00C86492"/>
    <w:rsid w:val="00C8742A"/>
    <w:rsid w:val="00CB3368"/>
    <w:rsid w:val="00CC2C87"/>
    <w:rsid w:val="00CC5766"/>
    <w:rsid w:val="00CD12E3"/>
    <w:rsid w:val="00CD3E0B"/>
    <w:rsid w:val="00CD7397"/>
    <w:rsid w:val="00CE323E"/>
    <w:rsid w:val="00CE5BBA"/>
    <w:rsid w:val="00CE6DE0"/>
    <w:rsid w:val="00D03F48"/>
    <w:rsid w:val="00D0434D"/>
    <w:rsid w:val="00D069D8"/>
    <w:rsid w:val="00D15544"/>
    <w:rsid w:val="00D17FFE"/>
    <w:rsid w:val="00D263F1"/>
    <w:rsid w:val="00D30A4C"/>
    <w:rsid w:val="00D313A3"/>
    <w:rsid w:val="00D623A6"/>
    <w:rsid w:val="00D765F5"/>
    <w:rsid w:val="00D7732F"/>
    <w:rsid w:val="00D7758F"/>
    <w:rsid w:val="00D94316"/>
    <w:rsid w:val="00D966B2"/>
    <w:rsid w:val="00D97A9D"/>
    <w:rsid w:val="00D97B33"/>
    <w:rsid w:val="00DC0AEB"/>
    <w:rsid w:val="00DC24CB"/>
    <w:rsid w:val="00DD1A21"/>
    <w:rsid w:val="00DD2795"/>
    <w:rsid w:val="00DE2222"/>
    <w:rsid w:val="00DE3465"/>
    <w:rsid w:val="00DE3E8D"/>
    <w:rsid w:val="00DE46A5"/>
    <w:rsid w:val="00DF25F4"/>
    <w:rsid w:val="00DF26C5"/>
    <w:rsid w:val="00DF5CBF"/>
    <w:rsid w:val="00E0525A"/>
    <w:rsid w:val="00E06D48"/>
    <w:rsid w:val="00E11B95"/>
    <w:rsid w:val="00E11F7A"/>
    <w:rsid w:val="00E24D94"/>
    <w:rsid w:val="00E33957"/>
    <w:rsid w:val="00E365E6"/>
    <w:rsid w:val="00E36B82"/>
    <w:rsid w:val="00E414C7"/>
    <w:rsid w:val="00E4409C"/>
    <w:rsid w:val="00E46AF2"/>
    <w:rsid w:val="00E4708A"/>
    <w:rsid w:val="00E5258C"/>
    <w:rsid w:val="00E54932"/>
    <w:rsid w:val="00E55EB5"/>
    <w:rsid w:val="00E5676B"/>
    <w:rsid w:val="00E56A0E"/>
    <w:rsid w:val="00E578A4"/>
    <w:rsid w:val="00E63417"/>
    <w:rsid w:val="00E63804"/>
    <w:rsid w:val="00E63D56"/>
    <w:rsid w:val="00E6462D"/>
    <w:rsid w:val="00E730FE"/>
    <w:rsid w:val="00E819FF"/>
    <w:rsid w:val="00E81FFA"/>
    <w:rsid w:val="00E94062"/>
    <w:rsid w:val="00EA04A3"/>
    <w:rsid w:val="00EA536C"/>
    <w:rsid w:val="00EA73C1"/>
    <w:rsid w:val="00EB16EC"/>
    <w:rsid w:val="00EB2C8A"/>
    <w:rsid w:val="00EB54F6"/>
    <w:rsid w:val="00EC0F55"/>
    <w:rsid w:val="00EC2A35"/>
    <w:rsid w:val="00EC60C6"/>
    <w:rsid w:val="00ED1D2F"/>
    <w:rsid w:val="00ED6081"/>
    <w:rsid w:val="00EE13BE"/>
    <w:rsid w:val="00EE18CC"/>
    <w:rsid w:val="00EE18F4"/>
    <w:rsid w:val="00EF0CA6"/>
    <w:rsid w:val="00EF7114"/>
    <w:rsid w:val="00EF7A4E"/>
    <w:rsid w:val="00F0247E"/>
    <w:rsid w:val="00F05BCC"/>
    <w:rsid w:val="00F11995"/>
    <w:rsid w:val="00F13854"/>
    <w:rsid w:val="00F14852"/>
    <w:rsid w:val="00F17D02"/>
    <w:rsid w:val="00F2435A"/>
    <w:rsid w:val="00F352A5"/>
    <w:rsid w:val="00F35509"/>
    <w:rsid w:val="00F36D7D"/>
    <w:rsid w:val="00F37734"/>
    <w:rsid w:val="00F41B71"/>
    <w:rsid w:val="00F43CD1"/>
    <w:rsid w:val="00F50376"/>
    <w:rsid w:val="00F546EE"/>
    <w:rsid w:val="00F6695C"/>
    <w:rsid w:val="00F763E7"/>
    <w:rsid w:val="00F77ED7"/>
    <w:rsid w:val="00F8275D"/>
    <w:rsid w:val="00F87CB0"/>
    <w:rsid w:val="00F930B1"/>
    <w:rsid w:val="00FA1189"/>
    <w:rsid w:val="00FA2C8B"/>
    <w:rsid w:val="00FA48C3"/>
    <w:rsid w:val="00FB232E"/>
    <w:rsid w:val="00FB4C12"/>
    <w:rsid w:val="00FB5505"/>
    <w:rsid w:val="00FC042B"/>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6"/>
      </w:numPr>
      <w:overflowPunct w:val="0"/>
      <w:autoSpaceDE w:val="0"/>
      <w:autoSpaceDN w:val="0"/>
      <w:adjustRightInd w:val="0"/>
      <w:spacing w:after="120"/>
      <w:jc w:val="both"/>
      <w:textAlignment w:val="baseline"/>
    </w:pPr>
    <w:rPr>
      <w:rFonts w:eastAsia="MS Mincho"/>
      <w:szCs w:val="20"/>
      <w:lang w:eastAsia="x-none"/>
    </w:rPr>
  </w:style>
  <w:style w:type="character" w:customStyle="1" w:styleId="B3Char">
    <w:name w:val="B3 Char"/>
    <w:link w:val="B3"/>
    <w:rsid w:val="009D2BB2"/>
    <w:rPr>
      <w:rFonts w:ascii="Times New Roman" w:eastAsia="SimSun" w:hAnsi="Times New Roman" w:cs="Times New Roman"/>
      <w:sz w:val="20"/>
      <w:szCs w:val="20"/>
      <w:lang w:val="en-GB" w:eastAsia="en-US"/>
    </w:rPr>
  </w:style>
  <w:style w:type="character" w:customStyle="1" w:styleId="B4Char">
    <w:name w:val="B4 Char"/>
    <w:link w:val="B4"/>
    <w:rsid w:val="00A96476"/>
    <w:rPr>
      <w:rFonts w:ascii="Times New Roman" w:eastAsia="SimSun" w:hAnsi="Times New Roman" w:cs="Times New Roman"/>
      <w:sz w:val="20"/>
      <w:szCs w:val="20"/>
      <w:lang w:val="en-GB" w:eastAsia="en-US"/>
    </w:rPr>
  </w:style>
  <w:style w:type="paragraph" w:customStyle="1" w:styleId="xmsonormal">
    <w:name w:val="xmsonormal"/>
    <w:basedOn w:val="Normal"/>
    <w:rsid w:val="00580988"/>
    <w:rPr>
      <w:rFonts w:ascii="SimSun" w:eastAsia="SimSun" w:hAnsi="SimSun" w:cs="SimSun"/>
      <w:szCs w:val="22"/>
    </w:rPr>
  </w:style>
  <w:style w:type="paragraph" w:customStyle="1" w:styleId="xxmsonormal">
    <w:name w:val="xxmsonormal"/>
    <w:basedOn w:val="Normal"/>
    <w:uiPriority w:val="99"/>
    <w:rsid w:val="00580988"/>
    <w:rPr>
      <w:rFonts w:ascii="SimSun" w:eastAsia="SimSun" w:hAnsi="SimSun" w:cs="Guli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3955326">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06361472">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6.bin"/><Relationship Id="rId18" Type="http://schemas.openxmlformats.org/officeDocument/2006/relationships/oleObject" Target="embeddings/oleObject8.bin"/><Relationship Id="rId26" Type="http://schemas.openxmlformats.org/officeDocument/2006/relationships/oleObject" Target="embeddings/oleObject14.bin"/><Relationship Id="rId3" Type="http://schemas.openxmlformats.org/officeDocument/2006/relationships/settings" Target="settings.xml"/><Relationship Id="rId21" Type="http://schemas.openxmlformats.org/officeDocument/2006/relationships/oleObject" Target="embeddings/oleObject10.bin"/><Relationship Id="rId7" Type="http://schemas.openxmlformats.org/officeDocument/2006/relationships/image" Target="media/image2.wmf"/><Relationship Id="rId12" Type="http://schemas.openxmlformats.org/officeDocument/2006/relationships/oleObject" Target="embeddings/oleObject5.bin"/><Relationship Id="rId17" Type="http://schemas.openxmlformats.org/officeDocument/2006/relationships/image" Target="media/image6.wmf"/><Relationship Id="rId25" Type="http://schemas.openxmlformats.org/officeDocument/2006/relationships/oleObject" Target="embeddings/oleObject13.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oleObject" Target="embeddings/oleObject9.bin"/><Relationship Id="rId29"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oleObject" Target="embeddings/oleObject12.bin"/><Relationship Id="rId32"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oleObject" Target="embeddings/oleObject16.bin"/><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oleObject" Target="embeddings/oleObject19.bin"/><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oleObject" Target="embeddings/oleObject7.bin"/><Relationship Id="rId22" Type="http://schemas.openxmlformats.org/officeDocument/2006/relationships/oleObject" Target="embeddings/oleObject11.bin"/><Relationship Id="rId27" Type="http://schemas.openxmlformats.org/officeDocument/2006/relationships/oleObject" Target="embeddings/oleObject15.bin"/><Relationship Id="rId30" Type="http://schemas.openxmlformats.org/officeDocument/2006/relationships/oleObject" Target="embeddings/oleObject18.bin"/><Relationship Id="rId8"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6805</Words>
  <Characters>38792</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2020-10-10T02:05:00Z</dcterms:created>
  <dcterms:modified xsi:type="dcterms:W3CDTF">2020-10-16T16:47:00Z</dcterms:modified>
</cp:coreProperties>
</file>